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0E" w:rsidRDefault="001B490E" w:rsidP="001B490E">
      <w:pPr>
        <w:jc w:val="center"/>
        <w:rPr>
          <w:b/>
          <w:sz w:val="32"/>
          <w:szCs w:val="32"/>
        </w:rPr>
      </w:pPr>
      <w:r w:rsidRPr="001B490E">
        <w:rPr>
          <w:b/>
          <w:sz w:val="32"/>
          <w:szCs w:val="32"/>
        </w:rPr>
        <w:t>Housing Presentation (Staff Meeting February 2017)</w:t>
      </w:r>
    </w:p>
    <w:p w:rsidR="002D3E1B" w:rsidRDefault="001B490E" w:rsidP="001B490E">
      <w:pPr>
        <w:jc w:val="center"/>
        <w:rPr>
          <w:b/>
          <w:sz w:val="32"/>
          <w:szCs w:val="32"/>
        </w:rPr>
      </w:pPr>
      <w:r w:rsidRPr="001B490E">
        <w:rPr>
          <w:b/>
          <w:sz w:val="32"/>
          <w:szCs w:val="32"/>
        </w:rPr>
        <w:t>Q&amp;A Notes</w:t>
      </w:r>
    </w:p>
    <w:p w:rsidR="001B490E" w:rsidRDefault="001B490E" w:rsidP="001B490E">
      <w:pPr>
        <w:jc w:val="center"/>
        <w:rPr>
          <w:b/>
          <w:sz w:val="32"/>
          <w:szCs w:val="32"/>
        </w:rPr>
      </w:pPr>
    </w:p>
    <w:p w:rsidR="001B490E" w:rsidRPr="001B490E" w:rsidRDefault="001B490E" w:rsidP="001B490E">
      <w:pPr>
        <w:rPr>
          <w:sz w:val="28"/>
          <w:szCs w:val="28"/>
        </w:rPr>
      </w:pPr>
      <w:r w:rsidRPr="001B490E">
        <w:rPr>
          <w:sz w:val="28"/>
          <w:szCs w:val="28"/>
        </w:rPr>
        <w:t>Resource requested during Q&amp;A:</w:t>
      </w:r>
    </w:p>
    <w:p w:rsidR="001B490E" w:rsidRDefault="001B490E" w:rsidP="001B490E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5" w:history="1">
        <w:r w:rsidRPr="001B490E">
          <w:rPr>
            <w:rStyle w:val="Hyperlink"/>
            <w:b/>
            <w:sz w:val="24"/>
            <w:szCs w:val="24"/>
          </w:rPr>
          <w:t>HousingWorks.net</w:t>
        </w:r>
      </w:hyperlink>
      <w:r>
        <w:rPr>
          <w:sz w:val="24"/>
          <w:szCs w:val="24"/>
        </w:rPr>
        <w:t xml:space="preserve">- find Housing Authorities with open waitlists, print applications, find other types of assistance. Consumers can use this site. Though a great tool, </w:t>
      </w:r>
      <w:r>
        <w:rPr>
          <w:b/>
          <w:bCs/>
          <w:sz w:val="24"/>
          <w:szCs w:val="24"/>
        </w:rPr>
        <w:t>it does not include all options</w:t>
      </w:r>
      <w:r>
        <w:rPr>
          <w:sz w:val="24"/>
          <w:szCs w:val="24"/>
        </w:rPr>
        <w:t>; for example some housing authorities do not participate.  (Website is listed in our subsidized housing packet.)</w:t>
      </w:r>
    </w:p>
    <w:p w:rsidR="001B490E" w:rsidRPr="001B490E" w:rsidRDefault="001B490E" w:rsidP="001B490E">
      <w:pPr>
        <w:spacing w:before="240"/>
        <w:rPr>
          <w:b/>
          <w:sz w:val="28"/>
          <w:szCs w:val="28"/>
        </w:rPr>
      </w:pPr>
      <w:r w:rsidRPr="001B490E">
        <w:rPr>
          <w:b/>
          <w:sz w:val="28"/>
          <w:szCs w:val="28"/>
        </w:rPr>
        <w:t>Addressing Housing Barriers:</w:t>
      </w:r>
    </w:p>
    <w:p w:rsidR="001B490E" w:rsidRDefault="001B490E" w:rsidP="001B49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See our </w:t>
      </w:r>
      <w:hyperlink r:id="rId6" w:history="1">
        <w:r>
          <w:rPr>
            <w:rStyle w:val="Hyperlink"/>
            <w:b/>
            <w:bCs/>
            <w:sz w:val="24"/>
            <w:szCs w:val="24"/>
          </w:rPr>
          <w:t>CORI</w:t>
        </w:r>
      </w:hyperlink>
      <w:r>
        <w:rPr>
          <w:b/>
          <w:bCs/>
          <w:sz w:val="24"/>
          <w:szCs w:val="24"/>
        </w:rPr>
        <w:t>* page</w:t>
      </w:r>
      <w:r>
        <w:rPr>
          <w:sz w:val="24"/>
          <w:szCs w:val="24"/>
        </w:rPr>
        <w:t xml:space="preserve"> for information about sealing criminal records and CORI rights.</w:t>
      </w:r>
    </w:p>
    <w:p w:rsidR="001B490E" w:rsidRDefault="001B490E" w:rsidP="001B490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>
        <w:rPr>
          <w:rStyle w:val="Strong"/>
          <w:sz w:val="24"/>
          <w:szCs w:val="24"/>
        </w:rPr>
        <w:t>Sex-Offenders</w:t>
      </w:r>
      <w:r>
        <w:rPr>
          <w:sz w:val="24"/>
          <w:szCs w:val="24"/>
        </w:rPr>
        <w:t xml:space="preserve"> - </w:t>
      </w:r>
      <w:r>
        <w:rPr>
          <w:rStyle w:val="Strong"/>
          <w:sz w:val="24"/>
          <w:szCs w:val="24"/>
        </w:rPr>
        <w:t xml:space="preserve">the only required life-time ban for federal housing is for those with LIFETIME sex-offender register requirement. </w:t>
      </w:r>
      <w:r>
        <w:rPr>
          <w:sz w:val="24"/>
          <w:szCs w:val="24"/>
        </w:rPr>
        <w:t xml:space="preserve">There is no equivalent MA life-time ban in state housing. Though this doesn’t mean it will be easy to get housing. </w:t>
      </w:r>
      <w:r>
        <w:rPr>
          <w:rStyle w:val="Strong"/>
          <w:sz w:val="24"/>
          <w:szCs w:val="24"/>
        </w:rPr>
        <w:t xml:space="preserve">Those with sex-offenses on their record should </w:t>
      </w:r>
      <w:hyperlink r:id="rId7" w:anchor="Referral" w:history="1">
        <w:r>
          <w:rPr>
            <w:rStyle w:val="Hyperlink"/>
            <w:sz w:val="24"/>
            <w:szCs w:val="24"/>
          </w:rPr>
          <w:t>consult a legal advocate</w:t>
        </w:r>
      </w:hyperlink>
      <w:r>
        <w:rPr>
          <w:rStyle w:val="Strong"/>
          <w:sz w:val="24"/>
          <w:szCs w:val="24"/>
        </w:rPr>
        <w:t>*.</w:t>
      </w:r>
      <w:r>
        <w:rPr>
          <w:sz w:val="24"/>
          <w:szCs w:val="24"/>
        </w:rPr>
        <w:t xml:space="preserve"> </w:t>
      </w:r>
    </w:p>
    <w:p w:rsidR="001B490E" w:rsidRDefault="001B490E" w:rsidP="001B490E">
      <w:pPr>
        <w:pStyle w:val="bodytex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  <w:bCs/>
        </w:rPr>
        <w:t>Outstanding Utility Bills</w:t>
      </w:r>
      <w:r>
        <w:rPr>
          <w:rFonts w:ascii="Calibri" w:hAnsi="Calibri"/>
        </w:rPr>
        <w:t xml:space="preserve">- customers have a legal right to set up a new account </w:t>
      </w:r>
      <w:r>
        <w:rPr>
          <w:rFonts w:ascii="Calibri" w:hAnsi="Calibri"/>
          <w:b/>
          <w:bCs/>
        </w:rPr>
        <w:t>if</w:t>
      </w:r>
      <w:r>
        <w:rPr>
          <w:rFonts w:ascii="Calibri" w:hAnsi="Calibri"/>
        </w:rPr>
        <w:t xml:space="preserve"> they never failed to pay two or more bills in a row </w:t>
      </w:r>
      <w:r>
        <w:rPr>
          <w:rFonts w:ascii="Calibri" w:hAnsi="Calibri"/>
          <w:b/>
          <w:bCs/>
        </w:rPr>
        <w:t>and</w:t>
      </w:r>
      <w:r>
        <w:rPr>
          <w:rFonts w:ascii="Calibri" w:hAnsi="Calibri"/>
        </w:rPr>
        <w:t xml:space="preserve"> are willing to agree to pay off the total amount owed within three months. If the customer did go two or more months without paying then they can ask for a </w:t>
      </w:r>
      <w:hyperlink r:id="rId8" w:anchor="CromwellWaivers" w:history="1">
        <w:r>
          <w:rPr>
            <w:rStyle w:val="Hyperlink"/>
            <w:rFonts w:ascii="Calibri" w:hAnsi="Calibri"/>
            <w:b/>
            <w:bCs/>
          </w:rPr>
          <w:t>Cromwell Waiver</w:t>
        </w:r>
      </w:hyperlink>
      <w:r>
        <w:rPr>
          <w:rFonts w:ascii="Calibri" w:hAnsi="Calibri"/>
          <w:b/>
          <w:bCs/>
        </w:rPr>
        <w:t>*</w:t>
      </w:r>
      <w:r>
        <w:rPr>
          <w:rFonts w:ascii="Calibri" w:hAnsi="Calibri"/>
        </w:rPr>
        <w:t xml:space="preserve"> agreement to start new service. The consumer must</w:t>
      </w:r>
    </w:p>
    <w:p w:rsidR="001B490E" w:rsidRDefault="001B490E" w:rsidP="001B490E">
      <w:pPr>
        <w:pStyle w:val="bodytext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Agree that the company may add the arrearage from your old address to your new account, </w:t>
      </w:r>
    </w:p>
    <w:p w:rsidR="001B490E" w:rsidRDefault="001B490E" w:rsidP="001B490E">
      <w:pPr>
        <w:pStyle w:val="bodytext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Set up a reasonable payment plan to pay it off, and </w:t>
      </w:r>
    </w:p>
    <w:p w:rsidR="001B490E" w:rsidRDefault="001B490E" w:rsidP="001B490E">
      <w:pPr>
        <w:pStyle w:val="bodytext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Give the company permission to terminate your new account if you fail to keep to the payment plan. </w:t>
      </w:r>
    </w:p>
    <w:p w:rsidR="001B490E" w:rsidRDefault="001B490E" w:rsidP="001B490E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Also see </w:t>
      </w:r>
      <w:r>
        <w:rPr>
          <w:sz w:val="24"/>
          <w:szCs w:val="24"/>
        </w:rPr>
        <w:t xml:space="preserve">our </w:t>
      </w:r>
      <w:hyperlink r:id="rId9" w:history="1">
        <w:r>
          <w:rPr>
            <w:rStyle w:val="Hyperlink"/>
            <w:b/>
            <w:bCs/>
            <w:sz w:val="24"/>
            <w:szCs w:val="24"/>
            <w:u w:val="none"/>
          </w:rPr>
          <w:t>Applying for Subsidized Housing in Massachusetts</w:t>
        </w:r>
      </w:hyperlink>
      <w:r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packet and the </w:t>
      </w:r>
      <w:hyperlink r:id="rId10" w:history="1">
        <w:r>
          <w:rPr>
            <w:rStyle w:val="Hyperlink"/>
            <w:b/>
            <w:bCs/>
            <w:sz w:val="24"/>
            <w:szCs w:val="24"/>
            <w:u w:val="none"/>
          </w:rPr>
          <w:t>Supplement: Options for Non-Citizens</w:t>
        </w:r>
      </w:hyperlink>
      <w:r>
        <w:rPr>
          <w:sz w:val="24"/>
          <w:szCs w:val="24"/>
        </w:rPr>
        <w:t xml:space="preserve">* </w:t>
      </w:r>
    </w:p>
    <w:p w:rsidR="001B490E" w:rsidRPr="001B490E" w:rsidRDefault="001B490E" w:rsidP="001B490E">
      <w:pPr>
        <w:spacing w:before="240"/>
        <w:rPr>
          <w:sz w:val="28"/>
          <w:szCs w:val="28"/>
        </w:rPr>
      </w:pPr>
      <w:r w:rsidRPr="001B490E">
        <w:rPr>
          <w:b/>
          <w:bCs/>
          <w:sz w:val="28"/>
          <w:szCs w:val="28"/>
        </w:rPr>
        <w:t>Emergency Assistance (EA- Family Shelter)</w:t>
      </w:r>
    </w:p>
    <w:p w:rsidR="001B490E" w:rsidRDefault="001B490E" w:rsidP="001B490E">
      <w:pPr>
        <w:rPr>
          <w:sz w:val="24"/>
          <w:szCs w:val="24"/>
        </w:rPr>
      </w:pPr>
      <w:r>
        <w:rPr>
          <w:sz w:val="24"/>
          <w:szCs w:val="24"/>
        </w:rPr>
        <w:t>Note: this program is administered by DHCD (outside MBHP’s purview).</w:t>
      </w:r>
    </w:p>
    <w:p w:rsidR="001B490E" w:rsidRDefault="001B490E" w:rsidP="001B490E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rPr>
          <w:rFonts w:ascii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>Immigration status</w:t>
      </w:r>
      <w:r>
        <w:rPr>
          <w:sz w:val="24"/>
          <w:szCs w:val="24"/>
        </w:rPr>
        <w:t xml:space="preserve">- one person in family must have any type of legal status. </w:t>
      </w:r>
      <w:r>
        <w:rPr>
          <w:b/>
          <w:bCs/>
          <w:sz w:val="24"/>
          <w:szCs w:val="24"/>
        </w:rPr>
        <w:t>Residence</w:t>
      </w:r>
      <w:r>
        <w:rPr>
          <w:sz w:val="24"/>
          <w:szCs w:val="24"/>
        </w:rPr>
        <w:t xml:space="preserve">- must be a MA resident, BUT can be established by registering a child for school or registering to vote (do not need a permanent address to register) </w:t>
      </w:r>
      <w:r>
        <w:rPr>
          <w:b/>
          <w:bCs/>
          <w:sz w:val="24"/>
          <w:szCs w:val="24"/>
        </w:rPr>
        <w:t>or with a letter from the child’s primary care doctor listing a MA Address.</w:t>
      </w:r>
      <w:r>
        <w:rPr>
          <w:sz w:val="24"/>
          <w:szCs w:val="24"/>
        </w:rPr>
        <w:t xml:space="preserve"> More on our </w:t>
      </w:r>
      <w:hyperlink r:id="rId11" w:anchor="Family" w:history="1">
        <w:r>
          <w:rPr>
            <w:rStyle w:val="Hyperlink"/>
            <w:sz w:val="24"/>
            <w:szCs w:val="24"/>
          </w:rPr>
          <w:t>EA page</w:t>
        </w:r>
      </w:hyperlink>
      <w:r>
        <w:rPr>
          <w:sz w:val="24"/>
          <w:szCs w:val="24"/>
        </w:rPr>
        <w:t>*.</w:t>
      </w:r>
    </w:p>
    <w:p w:rsidR="001B490E" w:rsidRPr="001B490E" w:rsidRDefault="001B490E" w:rsidP="001B490E">
      <w:pPr>
        <w:rPr>
          <w:sz w:val="24"/>
          <w:szCs w:val="24"/>
        </w:rPr>
      </w:pPr>
    </w:p>
    <w:sectPr w:rsidR="001B490E" w:rsidRPr="001B490E" w:rsidSect="009C6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1EB"/>
    <w:multiLevelType w:val="multilevel"/>
    <w:tmpl w:val="FAD4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7235E"/>
    <w:multiLevelType w:val="hybridMultilevel"/>
    <w:tmpl w:val="29F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490E"/>
    <w:rsid w:val="0002565E"/>
    <w:rsid w:val="00045498"/>
    <w:rsid w:val="0005688A"/>
    <w:rsid w:val="00060862"/>
    <w:rsid w:val="00080E17"/>
    <w:rsid w:val="00085715"/>
    <w:rsid w:val="0008683E"/>
    <w:rsid w:val="00096BDD"/>
    <w:rsid w:val="000A7B91"/>
    <w:rsid w:val="000B5CBF"/>
    <w:rsid w:val="000E571D"/>
    <w:rsid w:val="000F438B"/>
    <w:rsid w:val="00110539"/>
    <w:rsid w:val="001105B2"/>
    <w:rsid w:val="0011719B"/>
    <w:rsid w:val="0012527A"/>
    <w:rsid w:val="00145FC3"/>
    <w:rsid w:val="00150207"/>
    <w:rsid w:val="00173826"/>
    <w:rsid w:val="001B490E"/>
    <w:rsid w:val="001C6BF7"/>
    <w:rsid w:val="001D240E"/>
    <w:rsid w:val="001D74DD"/>
    <w:rsid w:val="001E1A42"/>
    <w:rsid w:val="001E370D"/>
    <w:rsid w:val="001F0F2F"/>
    <w:rsid w:val="001F73EA"/>
    <w:rsid w:val="00226E73"/>
    <w:rsid w:val="00237660"/>
    <w:rsid w:val="00244A31"/>
    <w:rsid w:val="00253735"/>
    <w:rsid w:val="00271CB1"/>
    <w:rsid w:val="00292161"/>
    <w:rsid w:val="002A5675"/>
    <w:rsid w:val="002B609A"/>
    <w:rsid w:val="002D758B"/>
    <w:rsid w:val="002E5A48"/>
    <w:rsid w:val="002F461A"/>
    <w:rsid w:val="003015DD"/>
    <w:rsid w:val="00321A7A"/>
    <w:rsid w:val="0032441D"/>
    <w:rsid w:val="00324958"/>
    <w:rsid w:val="003272A5"/>
    <w:rsid w:val="003522D8"/>
    <w:rsid w:val="00356E7C"/>
    <w:rsid w:val="00357B05"/>
    <w:rsid w:val="00384F4F"/>
    <w:rsid w:val="003A270A"/>
    <w:rsid w:val="003E79AB"/>
    <w:rsid w:val="0041284F"/>
    <w:rsid w:val="004163CE"/>
    <w:rsid w:val="00422AA8"/>
    <w:rsid w:val="004249F5"/>
    <w:rsid w:val="00427EE8"/>
    <w:rsid w:val="00434A3B"/>
    <w:rsid w:val="00436022"/>
    <w:rsid w:val="004537CF"/>
    <w:rsid w:val="00460062"/>
    <w:rsid w:val="00481D3A"/>
    <w:rsid w:val="00483F61"/>
    <w:rsid w:val="004925A1"/>
    <w:rsid w:val="004A17C0"/>
    <w:rsid w:val="004B229F"/>
    <w:rsid w:val="004B30D0"/>
    <w:rsid w:val="004C3C35"/>
    <w:rsid w:val="004D7067"/>
    <w:rsid w:val="004D7E68"/>
    <w:rsid w:val="004E4A08"/>
    <w:rsid w:val="00510E91"/>
    <w:rsid w:val="005123BA"/>
    <w:rsid w:val="0051669C"/>
    <w:rsid w:val="005217D6"/>
    <w:rsid w:val="00547492"/>
    <w:rsid w:val="00550C3A"/>
    <w:rsid w:val="00554561"/>
    <w:rsid w:val="0056236F"/>
    <w:rsid w:val="005640B5"/>
    <w:rsid w:val="00576430"/>
    <w:rsid w:val="005849C7"/>
    <w:rsid w:val="005857FB"/>
    <w:rsid w:val="005E4EDC"/>
    <w:rsid w:val="005F2765"/>
    <w:rsid w:val="006070DE"/>
    <w:rsid w:val="006101B5"/>
    <w:rsid w:val="00635302"/>
    <w:rsid w:val="00675125"/>
    <w:rsid w:val="006759D8"/>
    <w:rsid w:val="0067618B"/>
    <w:rsid w:val="00683F9C"/>
    <w:rsid w:val="00687D77"/>
    <w:rsid w:val="00692C10"/>
    <w:rsid w:val="006A57BD"/>
    <w:rsid w:val="006D0FCE"/>
    <w:rsid w:val="006D22F6"/>
    <w:rsid w:val="00745F7E"/>
    <w:rsid w:val="0075307D"/>
    <w:rsid w:val="0076390A"/>
    <w:rsid w:val="007812EA"/>
    <w:rsid w:val="007E3144"/>
    <w:rsid w:val="007F1001"/>
    <w:rsid w:val="007F731A"/>
    <w:rsid w:val="007F7350"/>
    <w:rsid w:val="00803ED7"/>
    <w:rsid w:val="00850FF0"/>
    <w:rsid w:val="00877E59"/>
    <w:rsid w:val="008953B8"/>
    <w:rsid w:val="008A6556"/>
    <w:rsid w:val="008E3413"/>
    <w:rsid w:val="009109A4"/>
    <w:rsid w:val="00960875"/>
    <w:rsid w:val="0096181B"/>
    <w:rsid w:val="00965162"/>
    <w:rsid w:val="009706F2"/>
    <w:rsid w:val="0098605A"/>
    <w:rsid w:val="009902F6"/>
    <w:rsid w:val="009916A7"/>
    <w:rsid w:val="009A1A5E"/>
    <w:rsid w:val="009A46BD"/>
    <w:rsid w:val="009A6CC8"/>
    <w:rsid w:val="009C6016"/>
    <w:rsid w:val="009D2E1B"/>
    <w:rsid w:val="009E3BA4"/>
    <w:rsid w:val="00A159C1"/>
    <w:rsid w:val="00A25183"/>
    <w:rsid w:val="00A27347"/>
    <w:rsid w:val="00A37E2D"/>
    <w:rsid w:val="00A542BC"/>
    <w:rsid w:val="00A612DE"/>
    <w:rsid w:val="00A65768"/>
    <w:rsid w:val="00A66A19"/>
    <w:rsid w:val="00A707B4"/>
    <w:rsid w:val="00A7745C"/>
    <w:rsid w:val="00A815ED"/>
    <w:rsid w:val="00A84595"/>
    <w:rsid w:val="00A87080"/>
    <w:rsid w:val="00A956DD"/>
    <w:rsid w:val="00AA2EBC"/>
    <w:rsid w:val="00AC6265"/>
    <w:rsid w:val="00AD4E0D"/>
    <w:rsid w:val="00AD5F60"/>
    <w:rsid w:val="00AD66B4"/>
    <w:rsid w:val="00B20668"/>
    <w:rsid w:val="00B75C42"/>
    <w:rsid w:val="00B77224"/>
    <w:rsid w:val="00B90008"/>
    <w:rsid w:val="00B96327"/>
    <w:rsid w:val="00B97AD1"/>
    <w:rsid w:val="00BB3648"/>
    <w:rsid w:val="00BC5DF1"/>
    <w:rsid w:val="00BD0D92"/>
    <w:rsid w:val="00BD42B4"/>
    <w:rsid w:val="00C41D0E"/>
    <w:rsid w:val="00C5366F"/>
    <w:rsid w:val="00C775FA"/>
    <w:rsid w:val="00C82453"/>
    <w:rsid w:val="00C97FCC"/>
    <w:rsid w:val="00CA06E3"/>
    <w:rsid w:val="00CA5C96"/>
    <w:rsid w:val="00D0751E"/>
    <w:rsid w:val="00D143D5"/>
    <w:rsid w:val="00D35ED6"/>
    <w:rsid w:val="00D36589"/>
    <w:rsid w:val="00D45CA1"/>
    <w:rsid w:val="00D52D51"/>
    <w:rsid w:val="00D57269"/>
    <w:rsid w:val="00D64FE0"/>
    <w:rsid w:val="00D72449"/>
    <w:rsid w:val="00D87885"/>
    <w:rsid w:val="00DC2E77"/>
    <w:rsid w:val="00DC2E9D"/>
    <w:rsid w:val="00DC7D06"/>
    <w:rsid w:val="00DE2319"/>
    <w:rsid w:val="00DE4003"/>
    <w:rsid w:val="00DF69EB"/>
    <w:rsid w:val="00E07552"/>
    <w:rsid w:val="00E540DB"/>
    <w:rsid w:val="00E6397C"/>
    <w:rsid w:val="00E73AB9"/>
    <w:rsid w:val="00E85F0D"/>
    <w:rsid w:val="00E8606E"/>
    <w:rsid w:val="00EB354D"/>
    <w:rsid w:val="00ED1558"/>
    <w:rsid w:val="00ED18EC"/>
    <w:rsid w:val="00EF0137"/>
    <w:rsid w:val="00F13F99"/>
    <w:rsid w:val="00F216CB"/>
    <w:rsid w:val="00F2247F"/>
    <w:rsid w:val="00F26AB0"/>
    <w:rsid w:val="00F357B6"/>
    <w:rsid w:val="00F70065"/>
    <w:rsid w:val="00F7785D"/>
    <w:rsid w:val="00F948E7"/>
    <w:rsid w:val="00FB0F86"/>
    <w:rsid w:val="00FD301A"/>
    <w:rsid w:val="00FF0B60"/>
    <w:rsid w:val="00FF43FD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9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490E"/>
    <w:pPr>
      <w:ind w:left="720"/>
    </w:pPr>
    <w:rPr>
      <w:rFonts w:ascii="Calibri" w:hAnsi="Calibri" w:cs="Times New Roman"/>
    </w:rPr>
  </w:style>
  <w:style w:type="paragraph" w:customStyle="1" w:styleId="bodytext">
    <w:name w:val="bodytext"/>
    <w:basedOn w:val="Normal"/>
    <w:rsid w:val="001B490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1B49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care.partners.org/ss/ssframebottom/staffresources/news/2016/12-Newslette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ealthcare.partners.org/ss/ssframebottom/staffresources/New%20Site/Legal/Legal_COR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care.partners.org/ss/ssframebottom/staffresources/New%20Site/Legal/Legal_CORI.html" TargetMode="External"/><Relationship Id="rId11" Type="http://schemas.openxmlformats.org/officeDocument/2006/relationships/hyperlink" Target="http://healthcare.partners.org/ss/ssframebottom/staffresources/New%20Site/SpecificPopulations/SP_HomelessNEWShelter.html" TargetMode="External"/><Relationship Id="rId5" Type="http://schemas.openxmlformats.org/officeDocument/2006/relationships/hyperlink" Target="http://www.housingworks.net/" TargetMode="External"/><Relationship Id="rId10" Type="http://schemas.openxmlformats.org/officeDocument/2006/relationships/hyperlink" Target="http://healthcare.partners.org/ss/ssframebottom/staffresources/New%20Site/Basic%20Needs/Housing_Search_Basics-Non-Citizen_Suppl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care.partners.org/ss/ssframebottom/staffresources/New%20Site/Basic%20Needs/Housing_Search_Basicsv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>Partners HealthCare System, Inc.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Forman</dc:creator>
  <cp:lastModifiedBy>Ellen Forman</cp:lastModifiedBy>
  <cp:revision>2</cp:revision>
  <dcterms:created xsi:type="dcterms:W3CDTF">2017-03-08T17:51:00Z</dcterms:created>
  <dcterms:modified xsi:type="dcterms:W3CDTF">2017-03-08T17:51:00Z</dcterms:modified>
</cp:coreProperties>
</file>