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45" w:rsidRPr="000A5F45" w:rsidRDefault="00B767AE" w:rsidP="000A5F45">
      <w:pPr>
        <w:jc w:val="center"/>
        <w:rPr>
          <w:b/>
          <w:sz w:val="32"/>
          <w:szCs w:val="32"/>
        </w:rPr>
      </w:pPr>
      <w:r w:rsidRPr="000A5F45">
        <w:rPr>
          <w:b/>
          <w:sz w:val="32"/>
          <w:szCs w:val="32"/>
        </w:rPr>
        <w:t>Unemployment vs. Early Retirement vs. SSDI Training</w:t>
      </w:r>
    </w:p>
    <w:p w:rsidR="003466DA" w:rsidRPr="000A5F45" w:rsidRDefault="00B767AE" w:rsidP="000A5F45">
      <w:pPr>
        <w:jc w:val="center"/>
        <w:rPr>
          <w:b/>
          <w:sz w:val="44"/>
          <w:szCs w:val="44"/>
        </w:rPr>
      </w:pPr>
      <w:r w:rsidRPr="000A5F45">
        <w:rPr>
          <w:b/>
          <w:sz w:val="44"/>
          <w:szCs w:val="44"/>
        </w:rPr>
        <w:t>Questions and Answers</w:t>
      </w:r>
    </w:p>
    <w:p w:rsidR="00B767AE" w:rsidRDefault="00B767AE" w:rsidP="000A5F45">
      <w:pPr>
        <w:jc w:val="center"/>
      </w:pPr>
      <w:r w:rsidRPr="000A5F45">
        <w:t>11/17/16</w:t>
      </w:r>
    </w:p>
    <w:p w:rsidR="000A5F45" w:rsidRPr="000A5F45" w:rsidRDefault="000A5F45" w:rsidP="000A5F45">
      <w:pPr>
        <w:jc w:val="center"/>
      </w:pPr>
    </w:p>
    <w:p w:rsidR="00B767AE" w:rsidRDefault="003466DA" w:rsidP="00B767AE">
      <w:pPr>
        <w:rPr>
          <w:b/>
          <w:sz w:val="24"/>
          <w:szCs w:val="24"/>
        </w:rPr>
      </w:pPr>
      <w:r w:rsidRPr="003466DA">
        <w:rPr>
          <w:b/>
          <w:sz w:val="24"/>
          <w:szCs w:val="24"/>
        </w:rPr>
        <w:t xml:space="preserve">Q: Is applying for </w:t>
      </w:r>
      <w:r w:rsidR="00B767AE" w:rsidRPr="003466DA">
        <w:rPr>
          <w:b/>
          <w:sz w:val="24"/>
          <w:szCs w:val="24"/>
        </w:rPr>
        <w:t>EAEDC</w:t>
      </w:r>
      <w:r w:rsidRPr="003466DA">
        <w:rPr>
          <w:b/>
          <w:sz w:val="24"/>
          <w:szCs w:val="24"/>
        </w:rPr>
        <w:t xml:space="preserve"> another strategy for cash assistance while awaiting disability</w:t>
      </w:r>
      <w:r w:rsidR="00B767AE" w:rsidRPr="003466DA">
        <w:rPr>
          <w:b/>
          <w:sz w:val="24"/>
          <w:szCs w:val="24"/>
        </w:rPr>
        <w:t>?</w:t>
      </w:r>
    </w:p>
    <w:p w:rsidR="003466DA" w:rsidRPr="003466DA" w:rsidRDefault="003466DA" w:rsidP="00B767AE">
      <w:pPr>
        <w:rPr>
          <w:sz w:val="24"/>
          <w:szCs w:val="24"/>
        </w:rPr>
      </w:pPr>
      <w:r w:rsidRPr="003466DA">
        <w:rPr>
          <w:sz w:val="24"/>
          <w:szCs w:val="24"/>
        </w:rPr>
        <w:t>A:</w:t>
      </w:r>
      <w:r>
        <w:rPr>
          <w:sz w:val="24"/>
          <w:szCs w:val="24"/>
        </w:rPr>
        <w:t xml:space="preserve"> Yes – for some people this can help, but EAEDC has very strict financial eligibility </w:t>
      </w:r>
      <w:r w:rsidR="00F62DC0">
        <w:rPr>
          <w:sz w:val="24"/>
          <w:szCs w:val="24"/>
        </w:rPr>
        <w:t>limits</w:t>
      </w:r>
      <w:r>
        <w:rPr>
          <w:sz w:val="24"/>
          <w:szCs w:val="24"/>
        </w:rPr>
        <w:t xml:space="preserve">. So it will only help those who are basically indigent. You can have $250 in </w:t>
      </w:r>
      <w:r w:rsidRPr="00F62DC0">
        <w:rPr>
          <w:b/>
          <w:sz w:val="24"/>
          <w:szCs w:val="24"/>
        </w:rPr>
        <w:t>assets</w:t>
      </w:r>
      <w:r>
        <w:rPr>
          <w:sz w:val="24"/>
          <w:szCs w:val="24"/>
        </w:rPr>
        <w:t xml:space="preserve"> as an individual, $500 for a couple. No, that isn’t a typo. </w:t>
      </w:r>
      <w:r w:rsidR="0042348D" w:rsidRPr="00F62DC0">
        <w:rPr>
          <w:b/>
          <w:sz w:val="24"/>
          <w:szCs w:val="24"/>
        </w:rPr>
        <w:t>Income</w:t>
      </w:r>
      <w:r w:rsidR="0042348D">
        <w:rPr>
          <w:sz w:val="24"/>
          <w:szCs w:val="24"/>
        </w:rPr>
        <w:t xml:space="preserve"> must be less than the benefit which is $303.70/mo. for an individual (if homeless or in certain other situations it is much less). </w:t>
      </w:r>
      <w:r w:rsidR="001F11BB">
        <w:rPr>
          <w:sz w:val="24"/>
          <w:szCs w:val="24"/>
        </w:rPr>
        <w:t xml:space="preserve">If you get EAEDC and are eventually approved for SSI any benefits you received will be repaid to the state automatically out of your </w:t>
      </w:r>
      <w:r w:rsidR="000270C3">
        <w:rPr>
          <w:sz w:val="24"/>
          <w:szCs w:val="24"/>
        </w:rPr>
        <w:t>SSI benefits.</w:t>
      </w:r>
    </w:p>
    <w:p w:rsidR="00B767AE" w:rsidRDefault="000270C3" w:rsidP="000A5F45">
      <w:pPr>
        <w:spacing w:before="360"/>
        <w:rPr>
          <w:b/>
          <w:sz w:val="24"/>
          <w:szCs w:val="24"/>
        </w:rPr>
      </w:pPr>
      <w:r>
        <w:rPr>
          <w:b/>
          <w:sz w:val="24"/>
          <w:szCs w:val="24"/>
        </w:rPr>
        <w:t xml:space="preserve">Q: </w:t>
      </w:r>
      <w:r w:rsidR="00B767AE" w:rsidRPr="000270C3">
        <w:rPr>
          <w:b/>
          <w:sz w:val="24"/>
          <w:szCs w:val="24"/>
        </w:rPr>
        <w:t xml:space="preserve">If someone takes early retirement, can they get Medicare or do they need to wait for 2 years </w:t>
      </w:r>
      <w:r>
        <w:rPr>
          <w:b/>
          <w:sz w:val="24"/>
          <w:szCs w:val="24"/>
        </w:rPr>
        <w:t>as they do</w:t>
      </w:r>
      <w:r w:rsidR="00B767AE" w:rsidRPr="000270C3">
        <w:rPr>
          <w:b/>
          <w:sz w:val="24"/>
          <w:szCs w:val="24"/>
        </w:rPr>
        <w:t xml:space="preserve"> if applying for disability?</w:t>
      </w:r>
    </w:p>
    <w:p w:rsidR="00E77467" w:rsidRDefault="000270C3" w:rsidP="00B767AE">
      <w:pPr>
        <w:rPr>
          <w:sz w:val="24"/>
          <w:szCs w:val="24"/>
        </w:rPr>
      </w:pPr>
      <w:r w:rsidRPr="00496DD0">
        <w:rPr>
          <w:b/>
          <w:sz w:val="24"/>
          <w:szCs w:val="24"/>
        </w:rPr>
        <w:t>You must be 65 to qualify for Medicare</w:t>
      </w:r>
      <w:r>
        <w:rPr>
          <w:sz w:val="24"/>
          <w:szCs w:val="24"/>
        </w:rPr>
        <w:t xml:space="preserve"> (unless you have End-Stage Renal Disease, ALS or have been receiving SSDI for 24 months).</w:t>
      </w:r>
      <w:r w:rsidR="00F65387">
        <w:rPr>
          <w:sz w:val="24"/>
          <w:szCs w:val="24"/>
        </w:rPr>
        <w:t xml:space="preserve"> </w:t>
      </w:r>
      <w:r w:rsidR="009B1B50">
        <w:rPr>
          <w:sz w:val="24"/>
          <w:szCs w:val="24"/>
        </w:rPr>
        <w:t>So how long you need to wait would depend on how old you are if you take early retirement</w:t>
      </w:r>
      <w:r w:rsidR="00E77467">
        <w:rPr>
          <w:sz w:val="24"/>
          <w:szCs w:val="24"/>
        </w:rPr>
        <w:t>. As noted in the presentation – people currently facing this decision have a full retirement age of 66 – 67, so you could be 65 and take early retirement and qualify for Medicare</w:t>
      </w:r>
      <w:r w:rsidR="00F65387">
        <w:rPr>
          <w:sz w:val="24"/>
          <w:szCs w:val="24"/>
        </w:rPr>
        <w:t xml:space="preserve">. </w:t>
      </w:r>
      <w:r w:rsidR="00E77467">
        <w:rPr>
          <w:sz w:val="24"/>
          <w:szCs w:val="24"/>
        </w:rPr>
        <w:t xml:space="preserve">If you are age </w:t>
      </w:r>
      <w:r w:rsidR="009B1B50">
        <w:rPr>
          <w:sz w:val="24"/>
          <w:szCs w:val="24"/>
        </w:rPr>
        <w:t xml:space="preserve">62 you might need to wait longer to get Medicare than if you were disabled. As we advised in the presentation- if you qualify for disability that would be a better option for </w:t>
      </w:r>
      <w:r w:rsidR="00F65387">
        <w:rPr>
          <w:sz w:val="24"/>
          <w:szCs w:val="24"/>
        </w:rPr>
        <w:t xml:space="preserve">those younger </w:t>
      </w:r>
      <w:r w:rsidR="00E77467">
        <w:rPr>
          <w:sz w:val="24"/>
          <w:szCs w:val="24"/>
        </w:rPr>
        <w:t xml:space="preserve">retirees </w:t>
      </w:r>
      <w:r w:rsidR="009B1B50">
        <w:rPr>
          <w:sz w:val="24"/>
          <w:szCs w:val="24"/>
        </w:rPr>
        <w:t xml:space="preserve">in terms of Medicare as well. </w:t>
      </w:r>
    </w:p>
    <w:p w:rsidR="00B767AE" w:rsidRDefault="005442C0" w:rsidP="000A5F45">
      <w:pPr>
        <w:spacing w:before="360"/>
        <w:rPr>
          <w:b/>
          <w:sz w:val="24"/>
          <w:szCs w:val="24"/>
        </w:rPr>
      </w:pPr>
      <w:r>
        <w:rPr>
          <w:b/>
          <w:sz w:val="24"/>
          <w:szCs w:val="24"/>
        </w:rPr>
        <w:t xml:space="preserve">Q: </w:t>
      </w:r>
      <w:r w:rsidR="00B767AE" w:rsidRPr="000270C3">
        <w:rPr>
          <w:b/>
          <w:sz w:val="24"/>
          <w:szCs w:val="24"/>
        </w:rPr>
        <w:t>P</w:t>
      </w:r>
      <w:r w:rsidR="00226F43">
        <w:rPr>
          <w:b/>
          <w:sz w:val="24"/>
          <w:szCs w:val="24"/>
        </w:rPr>
        <w:t>eople</w:t>
      </w:r>
      <w:r w:rsidR="00367456">
        <w:rPr>
          <w:b/>
          <w:sz w:val="24"/>
          <w:szCs w:val="24"/>
        </w:rPr>
        <w:t xml:space="preserve"> </w:t>
      </w:r>
      <w:r w:rsidR="00226F43">
        <w:rPr>
          <w:b/>
          <w:sz w:val="24"/>
          <w:szCs w:val="24"/>
        </w:rPr>
        <w:t>often</w:t>
      </w:r>
      <w:r w:rsidR="00367456">
        <w:rPr>
          <w:b/>
          <w:sz w:val="24"/>
          <w:szCs w:val="24"/>
        </w:rPr>
        <w:t xml:space="preserve"> </w:t>
      </w:r>
      <w:r w:rsidR="00226F43">
        <w:rPr>
          <w:b/>
          <w:sz w:val="24"/>
          <w:szCs w:val="24"/>
        </w:rPr>
        <w:t>express</w:t>
      </w:r>
      <w:r w:rsidR="00367456">
        <w:rPr>
          <w:b/>
          <w:sz w:val="24"/>
          <w:szCs w:val="24"/>
        </w:rPr>
        <w:t xml:space="preserve"> concern</w:t>
      </w:r>
      <w:r w:rsidR="00226F43">
        <w:rPr>
          <w:b/>
          <w:sz w:val="24"/>
          <w:szCs w:val="24"/>
        </w:rPr>
        <w:t xml:space="preserve"> that</w:t>
      </w:r>
      <w:r w:rsidR="00367456">
        <w:rPr>
          <w:b/>
          <w:sz w:val="24"/>
          <w:szCs w:val="24"/>
        </w:rPr>
        <w:t xml:space="preserve"> there may be a downside of</w:t>
      </w:r>
      <w:r w:rsidR="00B767AE" w:rsidRPr="000270C3">
        <w:rPr>
          <w:b/>
          <w:sz w:val="24"/>
          <w:szCs w:val="24"/>
        </w:rPr>
        <w:t xml:space="preserve"> applying</w:t>
      </w:r>
      <w:r w:rsidR="00496DD0">
        <w:rPr>
          <w:b/>
          <w:sz w:val="24"/>
          <w:szCs w:val="24"/>
        </w:rPr>
        <w:t xml:space="preserve"> for disability</w:t>
      </w:r>
      <w:r w:rsidR="00367456">
        <w:rPr>
          <w:b/>
          <w:sz w:val="24"/>
          <w:szCs w:val="24"/>
        </w:rPr>
        <w:t xml:space="preserve"> – are there risks</w:t>
      </w:r>
      <w:r w:rsidR="00B767AE" w:rsidRPr="000270C3">
        <w:rPr>
          <w:b/>
          <w:sz w:val="24"/>
          <w:szCs w:val="24"/>
        </w:rPr>
        <w:t>?</w:t>
      </w:r>
    </w:p>
    <w:p w:rsidR="00167F3F" w:rsidRDefault="00367456" w:rsidP="00B767AE">
      <w:pPr>
        <w:rPr>
          <w:sz w:val="24"/>
          <w:szCs w:val="24"/>
        </w:rPr>
      </w:pPr>
      <w:r>
        <w:rPr>
          <w:sz w:val="24"/>
          <w:szCs w:val="24"/>
        </w:rPr>
        <w:t>We recognize that applying for disability can require a</w:t>
      </w:r>
      <w:r w:rsidR="00496DD0">
        <w:rPr>
          <w:sz w:val="24"/>
          <w:szCs w:val="24"/>
        </w:rPr>
        <w:t xml:space="preserve"> psychological adjustment</w:t>
      </w:r>
      <w:r>
        <w:rPr>
          <w:sz w:val="24"/>
          <w:szCs w:val="24"/>
        </w:rPr>
        <w:t>.</w:t>
      </w:r>
      <w:r w:rsidR="00496DD0">
        <w:rPr>
          <w:sz w:val="24"/>
          <w:szCs w:val="24"/>
        </w:rPr>
        <w:t xml:space="preserve"> </w:t>
      </w:r>
      <w:r w:rsidR="00167F3F">
        <w:rPr>
          <w:sz w:val="24"/>
          <w:szCs w:val="24"/>
        </w:rPr>
        <w:t>This is understandable and common, but also please know that delaying application can mean lost benefits. SSI does not offer back-benefits</w:t>
      </w:r>
      <w:r w:rsidR="00A616CC">
        <w:rPr>
          <w:sz w:val="24"/>
          <w:szCs w:val="24"/>
        </w:rPr>
        <w:t>;</w:t>
      </w:r>
      <w:r w:rsidR="00167F3F">
        <w:rPr>
          <w:sz w:val="24"/>
          <w:szCs w:val="24"/>
        </w:rPr>
        <w:t xml:space="preserve"> the earliest you </w:t>
      </w:r>
      <w:r w:rsidR="00A616CC">
        <w:rPr>
          <w:sz w:val="24"/>
          <w:szCs w:val="24"/>
        </w:rPr>
        <w:t>may be eligible for</w:t>
      </w:r>
      <w:r w:rsidR="00167F3F">
        <w:rPr>
          <w:sz w:val="24"/>
          <w:szCs w:val="24"/>
        </w:rPr>
        <w:t xml:space="preserve"> benefits is the month after you apply. SSDI does offer back-benefits if you are determined to have been disabled before you appl</w:t>
      </w:r>
      <w:r w:rsidR="00A616CC">
        <w:rPr>
          <w:sz w:val="24"/>
          <w:szCs w:val="24"/>
        </w:rPr>
        <w:t>ied</w:t>
      </w:r>
      <w:r w:rsidR="00167F3F">
        <w:rPr>
          <w:sz w:val="24"/>
          <w:szCs w:val="24"/>
        </w:rPr>
        <w:t>, but they can only pay 12 months of back-benefits</w:t>
      </w:r>
      <w:r w:rsidR="00A616CC">
        <w:rPr>
          <w:sz w:val="24"/>
          <w:szCs w:val="24"/>
        </w:rPr>
        <w:t xml:space="preserve"> (keep in mind that the 5 month waiting period still applies)</w:t>
      </w:r>
      <w:r w:rsidR="00167F3F">
        <w:rPr>
          <w:sz w:val="24"/>
          <w:szCs w:val="24"/>
        </w:rPr>
        <w:t xml:space="preserve">. </w:t>
      </w:r>
    </w:p>
    <w:p w:rsidR="00367456" w:rsidRDefault="00367456" w:rsidP="00B767AE">
      <w:pPr>
        <w:rPr>
          <w:sz w:val="24"/>
          <w:szCs w:val="24"/>
        </w:rPr>
      </w:pPr>
      <w:r>
        <w:rPr>
          <w:sz w:val="24"/>
          <w:szCs w:val="24"/>
        </w:rPr>
        <w:t>As far as other downsides – they seem few.</w:t>
      </w:r>
      <w:r w:rsidR="00866259">
        <w:rPr>
          <w:sz w:val="24"/>
          <w:szCs w:val="24"/>
        </w:rPr>
        <w:t xml:space="preserve"> </w:t>
      </w:r>
      <w:r>
        <w:rPr>
          <w:sz w:val="24"/>
          <w:szCs w:val="24"/>
        </w:rPr>
        <w:t xml:space="preserve">The presentation discusses conflicts between SSDI and unemployment. Once one is receiving </w:t>
      </w:r>
      <w:r w:rsidRPr="00205D4E">
        <w:rPr>
          <w:b/>
          <w:sz w:val="24"/>
          <w:szCs w:val="24"/>
        </w:rPr>
        <w:t>SSDI</w:t>
      </w:r>
      <w:r>
        <w:rPr>
          <w:sz w:val="24"/>
          <w:szCs w:val="24"/>
        </w:rPr>
        <w:t xml:space="preserve"> there are also limits on how much one can work- and still remain eligible.  Learn more about working while disabled here: </w:t>
      </w:r>
      <w:hyperlink r:id="rId7" w:history="1">
        <w:r w:rsidRPr="007C5F88">
          <w:rPr>
            <w:rStyle w:val="Hyperlink"/>
            <w:sz w:val="24"/>
            <w:szCs w:val="24"/>
          </w:rPr>
          <w:t>https://www.ssa.gov/pubs/EN-05-10095.pdf</w:t>
        </w:r>
      </w:hyperlink>
      <w:r>
        <w:rPr>
          <w:sz w:val="24"/>
          <w:szCs w:val="24"/>
        </w:rPr>
        <w:t xml:space="preserve">. </w:t>
      </w:r>
    </w:p>
    <w:p w:rsidR="005442C0" w:rsidRPr="005442C0" w:rsidRDefault="00F65387" w:rsidP="00B767AE">
      <w:pPr>
        <w:rPr>
          <w:sz w:val="24"/>
          <w:szCs w:val="24"/>
        </w:rPr>
      </w:pPr>
      <w:r>
        <w:rPr>
          <w:sz w:val="24"/>
          <w:szCs w:val="24"/>
        </w:rPr>
        <w:t>F</w:t>
      </w:r>
      <w:r w:rsidR="00866259">
        <w:rPr>
          <w:sz w:val="24"/>
          <w:szCs w:val="24"/>
        </w:rPr>
        <w:t xml:space="preserve">or </w:t>
      </w:r>
      <w:r w:rsidR="00866259" w:rsidRPr="00F65387">
        <w:rPr>
          <w:b/>
          <w:sz w:val="24"/>
          <w:szCs w:val="24"/>
        </w:rPr>
        <w:t>SSI</w:t>
      </w:r>
      <w:r>
        <w:rPr>
          <w:b/>
          <w:sz w:val="24"/>
          <w:szCs w:val="24"/>
        </w:rPr>
        <w:t xml:space="preserve"> once you are receiving benefits</w:t>
      </w:r>
      <w:r w:rsidR="00866259">
        <w:rPr>
          <w:sz w:val="24"/>
          <w:szCs w:val="24"/>
        </w:rPr>
        <w:t xml:space="preserve"> it is always important to make sure </w:t>
      </w:r>
      <w:r>
        <w:rPr>
          <w:sz w:val="24"/>
          <w:szCs w:val="24"/>
        </w:rPr>
        <w:t>you</w:t>
      </w:r>
      <w:r w:rsidR="00866259">
        <w:rPr>
          <w:sz w:val="24"/>
          <w:szCs w:val="24"/>
        </w:rPr>
        <w:t xml:space="preserve"> report any changes in living situation, household composition, income and assets in a timely manner to avoid overpayments which </w:t>
      </w:r>
      <w:r>
        <w:rPr>
          <w:sz w:val="24"/>
          <w:szCs w:val="24"/>
        </w:rPr>
        <w:t>you</w:t>
      </w:r>
      <w:r w:rsidR="00866259">
        <w:rPr>
          <w:sz w:val="24"/>
          <w:szCs w:val="24"/>
        </w:rPr>
        <w:t xml:space="preserve"> would then be obliged to repay. </w:t>
      </w:r>
    </w:p>
    <w:p w:rsidR="00F62DC0" w:rsidRDefault="00F62DC0" w:rsidP="00F62DC0">
      <w:pPr>
        <w:spacing w:before="360"/>
        <w:rPr>
          <w:b/>
          <w:sz w:val="24"/>
          <w:szCs w:val="24"/>
        </w:rPr>
      </w:pPr>
      <w:r>
        <w:rPr>
          <w:b/>
          <w:sz w:val="24"/>
          <w:szCs w:val="24"/>
        </w:rPr>
        <w:lastRenderedPageBreak/>
        <w:t xml:space="preserve">Q: </w:t>
      </w:r>
      <w:r w:rsidRPr="000270C3">
        <w:rPr>
          <w:b/>
          <w:sz w:val="24"/>
          <w:szCs w:val="24"/>
        </w:rPr>
        <w:t xml:space="preserve">What kind of advocate was referred to in presentation? Where </w:t>
      </w:r>
      <w:r w:rsidR="00A616CC">
        <w:rPr>
          <w:b/>
          <w:sz w:val="24"/>
          <w:szCs w:val="24"/>
        </w:rPr>
        <w:t>can I</w:t>
      </w:r>
      <w:r w:rsidRPr="000270C3">
        <w:rPr>
          <w:b/>
          <w:sz w:val="24"/>
          <w:szCs w:val="24"/>
        </w:rPr>
        <w:t xml:space="preserve"> find one? </w:t>
      </w:r>
    </w:p>
    <w:p w:rsidR="00F62DC0" w:rsidRPr="00FF3822" w:rsidRDefault="00F62DC0" w:rsidP="00F62DC0">
      <w:pPr>
        <w:rPr>
          <w:sz w:val="24"/>
          <w:szCs w:val="24"/>
        </w:rPr>
      </w:pPr>
      <w:r w:rsidRPr="00FF3822">
        <w:rPr>
          <w:sz w:val="24"/>
          <w:szCs w:val="24"/>
        </w:rPr>
        <w:t>There are several sources to find an advocate</w:t>
      </w:r>
      <w:r w:rsidR="00A616CC">
        <w:rPr>
          <w:sz w:val="24"/>
          <w:szCs w:val="24"/>
        </w:rPr>
        <w:t xml:space="preserve">s with </w:t>
      </w:r>
      <w:r w:rsidR="000A5445">
        <w:rPr>
          <w:sz w:val="24"/>
          <w:szCs w:val="24"/>
        </w:rPr>
        <w:t xml:space="preserve">disability application </w:t>
      </w:r>
      <w:r w:rsidR="00A616CC">
        <w:rPr>
          <w:sz w:val="24"/>
          <w:szCs w:val="24"/>
        </w:rPr>
        <w:t>experience</w:t>
      </w:r>
      <w:r w:rsidRPr="00FF3822">
        <w:rPr>
          <w:sz w:val="24"/>
          <w:szCs w:val="24"/>
        </w:rPr>
        <w:t xml:space="preserve">. </w:t>
      </w:r>
    </w:p>
    <w:p w:rsidR="00F62DC0" w:rsidRPr="000A5445" w:rsidRDefault="00F62DC0" w:rsidP="000A5445">
      <w:pPr>
        <w:pStyle w:val="ListParagraph"/>
        <w:numPr>
          <w:ilvl w:val="0"/>
          <w:numId w:val="4"/>
        </w:numPr>
        <w:rPr>
          <w:b/>
          <w:sz w:val="24"/>
          <w:szCs w:val="24"/>
        </w:rPr>
      </w:pPr>
      <w:r w:rsidRPr="000A5445">
        <w:rPr>
          <w:rStyle w:val="Strong"/>
          <w:rFonts w:cs="Arial"/>
          <w:sz w:val="24"/>
          <w:szCs w:val="24"/>
        </w:rPr>
        <w:t>Centers for Independent Living</w:t>
      </w:r>
      <w:r w:rsidRPr="000A5445">
        <w:rPr>
          <w:rFonts w:cs="Arial"/>
          <w:sz w:val="24"/>
          <w:szCs w:val="24"/>
        </w:rPr>
        <w:t xml:space="preserve"> staff can help people with disabilities apply for assistance: Mass Independent Living Centers: </w:t>
      </w:r>
      <w:hyperlink r:id="rId8" w:history="1">
        <w:r w:rsidRPr="000A5445">
          <w:rPr>
            <w:rStyle w:val="Hyperlink"/>
            <w:rFonts w:cs="Arial"/>
            <w:sz w:val="24"/>
            <w:szCs w:val="24"/>
          </w:rPr>
          <w:t>http://www.masilc.org/membership/cils</w:t>
        </w:r>
      </w:hyperlink>
      <w:r w:rsidRPr="000A5445">
        <w:rPr>
          <w:rFonts w:cs="Arial"/>
          <w:sz w:val="24"/>
          <w:szCs w:val="24"/>
        </w:rPr>
        <w:t>. </w:t>
      </w:r>
      <w:hyperlink r:id="rId9" w:history="1">
        <w:r w:rsidRPr="000A5445">
          <w:rPr>
            <w:bCs/>
          </w:rPr>
          <w:t>Search</w:t>
        </w:r>
      </w:hyperlink>
      <w:r w:rsidRPr="000A5445">
        <w:rPr>
          <w:rFonts w:cs="Arial"/>
          <w:sz w:val="24"/>
          <w:szCs w:val="24"/>
        </w:rPr>
        <w:t xml:space="preserve"> this site for CILs in other states: </w:t>
      </w:r>
      <w:hyperlink r:id="rId10" w:history="1">
        <w:r w:rsidRPr="000A5445">
          <w:rPr>
            <w:rStyle w:val="Hyperlink"/>
            <w:rFonts w:cs="Arial"/>
            <w:sz w:val="24"/>
            <w:szCs w:val="24"/>
          </w:rPr>
          <w:t>http://www.ilru.org/projects/cil-net/cil-center-and-association-directory</w:t>
        </w:r>
      </w:hyperlink>
      <w:r w:rsidRPr="000A5445">
        <w:rPr>
          <w:rFonts w:cs="Arial"/>
          <w:sz w:val="24"/>
          <w:szCs w:val="24"/>
        </w:rPr>
        <w:t xml:space="preserve"> </w:t>
      </w:r>
    </w:p>
    <w:p w:rsidR="00F62DC0" w:rsidRPr="000A5445" w:rsidRDefault="00F62DC0" w:rsidP="000A5445">
      <w:pPr>
        <w:pStyle w:val="ListParagraph"/>
        <w:numPr>
          <w:ilvl w:val="0"/>
          <w:numId w:val="4"/>
        </w:numPr>
        <w:rPr>
          <w:rFonts w:cs="Arial"/>
          <w:sz w:val="24"/>
          <w:szCs w:val="24"/>
        </w:rPr>
      </w:pPr>
      <w:r w:rsidRPr="000A5445">
        <w:rPr>
          <w:rFonts w:cs="Arial"/>
          <w:sz w:val="24"/>
          <w:szCs w:val="24"/>
        </w:rPr>
        <w:t xml:space="preserve">There are many businesses that will assist with applications and appeals for a fee. Fees are determined by the court system, usually a percentage of the initial award, and generally are only charged if client wins. However, these </w:t>
      </w:r>
      <w:r w:rsidRPr="000A5445">
        <w:rPr>
          <w:rStyle w:val="Strong"/>
          <w:rFonts w:cs="Arial"/>
          <w:sz w:val="24"/>
          <w:szCs w:val="24"/>
        </w:rPr>
        <w:t>fees can be significant - up to 25% of any back-pay (maximum of $6,000). You should carefully weigh the cost/benefit of hiring one of these companies.</w:t>
      </w:r>
      <w:r w:rsidRPr="000A5445">
        <w:rPr>
          <w:rFonts w:cs="Arial"/>
          <w:sz w:val="24"/>
          <w:szCs w:val="24"/>
        </w:rPr>
        <w:t xml:space="preserve"> Here are a couple of such services. </w:t>
      </w:r>
    </w:p>
    <w:p w:rsidR="00F62DC0" w:rsidRPr="00FF3822" w:rsidRDefault="00F62DC0" w:rsidP="000A5445">
      <w:pPr>
        <w:numPr>
          <w:ilvl w:val="1"/>
          <w:numId w:val="4"/>
        </w:numPr>
        <w:spacing w:after="0"/>
        <w:rPr>
          <w:rFonts w:cs="Arial"/>
          <w:sz w:val="24"/>
          <w:szCs w:val="24"/>
        </w:rPr>
      </w:pPr>
      <w:r w:rsidRPr="00FF3822">
        <w:rPr>
          <w:rStyle w:val="Strong"/>
          <w:rFonts w:cs="Arial"/>
          <w:sz w:val="24"/>
          <w:szCs w:val="24"/>
        </w:rPr>
        <w:t xml:space="preserve">Allsup - </w:t>
      </w:r>
      <w:hyperlink r:id="rId11" w:history="1">
        <w:r w:rsidRPr="00FF3822">
          <w:rPr>
            <w:rStyle w:val="Hyperlink"/>
            <w:rFonts w:cs="Arial"/>
            <w:sz w:val="24"/>
            <w:szCs w:val="24"/>
          </w:rPr>
          <w:t xml:space="preserve">http://www.allsup.com/ </w:t>
        </w:r>
      </w:hyperlink>
    </w:p>
    <w:p w:rsidR="00F62DC0" w:rsidRPr="00FF3822" w:rsidRDefault="00F62DC0" w:rsidP="000A5445">
      <w:pPr>
        <w:numPr>
          <w:ilvl w:val="1"/>
          <w:numId w:val="4"/>
        </w:numPr>
        <w:spacing w:before="100" w:beforeAutospacing="1" w:after="100" w:afterAutospacing="1"/>
        <w:rPr>
          <w:rFonts w:cs="Arial"/>
          <w:sz w:val="24"/>
          <w:szCs w:val="24"/>
        </w:rPr>
      </w:pPr>
      <w:r w:rsidRPr="00FF3822">
        <w:rPr>
          <w:rStyle w:val="Strong"/>
          <w:rFonts w:cs="Arial"/>
          <w:sz w:val="24"/>
          <w:szCs w:val="24"/>
        </w:rPr>
        <w:t>The Advocator Group</w:t>
      </w:r>
      <w:r w:rsidRPr="00FF3822">
        <w:rPr>
          <w:rFonts w:cs="Arial"/>
          <w:sz w:val="24"/>
          <w:szCs w:val="24"/>
        </w:rPr>
        <w:t xml:space="preserve"> </w:t>
      </w:r>
      <w:hyperlink r:id="rId12" w:history="1">
        <w:r w:rsidRPr="00FF3822">
          <w:rPr>
            <w:rStyle w:val="Hyperlink"/>
            <w:rFonts w:cs="Arial"/>
            <w:sz w:val="24"/>
            <w:szCs w:val="24"/>
          </w:rPr>
          <w:t>http://www.advocator.com/</w:t>
        </w:r>
      </w:hyperlink>
      <w:r w:rsidRPr="00FF3822">
        <w:rPr>
          <w:rFonts w:cs="Arial"/>
          <w:sz w:val="24"/>
          <w:szCs w:val="24"/>
        </w:rPr>
        <w:t>; also see their</w:t>
      </w:r>
      <w:hyperlink r:id="rId13" w:anchor="DisabiltySmartphoneApp" w:history="1">
        <w:r w:rsidRPr="00FF3822">
          <w:rPr>
            <w:rStyle w:val="Hyperlink"/>
            <w:rFonts w:cs="Arial"/>
            <w:sz w:val="24"/>
            <w:szCs w:val="24"/>
          </w:rPr>
          <w:t xml:space="preserve"> Disability Answers Smartphone App</w:t>
        </w:r>
      </w:hyperlink>
      <w:r w:rsidRPr="00FF3822">
        <w:rPr>
          <w:rFonts w:cs="Arial"/>
          <w:sz w:val="24"/>
          <w:szCs w:val="24"/>
        </w:rPr>
        <w:t xml:space="preserve"> </w:t>
      </w:r>
    </w:p>
    <w:p w:rsidR="00F62DC0" w:rsidRPr="00FF3822" w:rsidRDefault="00F62DC0" w:rsidP="000A5445">
      <w:pPr>
        <w:numPr>
          <w:ilvl w:val="1"/>
          <w:numId w:val="4"/>
        </w:numPr>
        <w:spacing w:before="100" w:beforeAutospacing="1" w:after="100" w:afterAutospacing="1"/>
        <w:rPr>
          <w:rFonts w:cs="Arial"/>
          <w:sz w:val="24"/>
          <w:szCs w:val="24"/>
        </w:rPr>
      </w:pPr>
      <w:r w:rsidRPr="00FF3822">
        <w:rPr>
          <w:rFonts w:cs="Arial"/>
          <w:sz w:val="24"/>
          <w:szCs w:val="24"/>
        </w:rPr>
        <w:t xml:space="preserve">There are many private disability lawyers and other private companies that provide similar services. Search online or in the phone book. </w:t>
      </w:r>
    </w:p>
    <w:p w:rsidR="00F62DC0" w:rsidRPr="000A5445" w:rsidRDefault="000A5445" w:rsidP="000A5445">
      <w:pPr>
        <w:pStyle w:val="ListParagraph"/>
        <w:numPr>
          <w:ilvl w:val="0"/>
          <w:numId w:val="4"/>
        </w:numPr>
        <w:rPr>
          <w:sz w:val="24"/>
          <w:szCs w:val="24"/>
        </w:rPr>
      </w:pPr>
      <w:r>
        <w:rPr>
          <w:b/>
          <w:sz w:val="24"/>
          <w:szCs w:val="24"/>
        </w:rPr>
        <w:t>E</w:t>
      </w:r>
      <w:r w:rsidR="00F62DC0" w:rsidRPr="000A5445">
        <w:rPr>
          <w:b/>
          <w:sz w:val="24"/>
          <w:szCs w:val="24"/>
        </w:rPr>
        <w:t xml:space="preserve">lder law </w:t>
      </w:r>
      <w:r w:rsidRPr="000A5445">
        <w:rPr>
          <w:b/>
          <w:sz w:val="24"/>
          <w:szCs w:val="24"/>
        </w:rPr>
        <w:t>attorn</w:t>
      </w:r>
      <w:r>
        <w:rPr>
          <w:b/>
          <w:sz w:val="24"/>
          <w:szCs w:val="24"/>
        </w:rPr>
        <w:t>eys</w:t>
      </w:r>
      <w:r w:rsidR="00F62DC0" w:rsidRPr="000A5445">
        <w:rPr>
          <w:sz w:val="24"/>
          <w:szCs w:val="24"/>
        </w:rPr>
        <w:t xml:space="preserve">- while there is no universally accepted “elder law” credential, there are lawyers to claim expertise in this area. Here are a couple of websites to </w:t>
      </w:r>
      <w:r>
        <w:rPr>
          <w:sz w:val="24"/>
          <w:szCs w:val="24"/>
        </w:rPr>
        <w:t>try</w:t>
      </w:r>
      <w:r w:rsidR="00F62DC0" w:rsidRPr="000A5445">
        <w:rPr>
          <w:sz w:val="24"/>
          <w:szCs w:val="24"/>
        </w:rPr>
        <w:t xml:space="preserve">:  </w:t>
      </w:r>
    </w:p>
    <w:p w:rsidR="00F62DC0" w:rsidRPr="00570E63" w:rsidRDefault="00F62DC0" w:rsidP="000A5445">
      <w:pPr>
        <w:pStyle w:val="ListParagraph"/>
        <w:numPr>
          <w:ilvl w:val="1"/>
          <w:numId w:val="4"/>
        </w:numPr>
        <w:rPr>
          <w:sz w:val="24"/>
          <w:szCs w:val="24"/>
        </w:rPr>
      </w:pPr>
      <w:r w:rsidRPr="00570E63">
        <w:rPr>
          <w:sz w:val="24"/>
          <w:szCs w:val="24"/>
        </w:rPr>
        <w:t xml:space="preserve">National Academy of Elder Law Attorneys – this is the Mass. chapter’s website: </w:t>
      </w:r>
      <w:hyperlink r:id="rId14" w:history="1">
        <w:r w:rsidRPr="00570E63">
          <w:rPr>
            <w:rStyle w:val="Hyperlink"/>
            <w:sz w:val="24"/>
            <w:szCs w:val="24"/>
          </w:rPr>
          <w:t>https://massnaela.com/</w:t>
        </w:r>
      </w:hyperlink>
      <w:r w:rsidRPr="00570E63">
        <w:rPr>
          <w:sz w:val="24"/>
          <w:szCs w:val="24"/>
        </w:rPr>
        <w:t xml:space="preserve"> </w:t>
      </w:r>
    </w:p>
    <w:p w:rsidR="00F62DC0" w:rsidRPr="00570E63" w:rsidRDefault="00F62DC0" w:rsidP="000A5445">
      <w:pPr>
        <w:pStyle w:val="ListParagraph"/>
        <w:numPr>
          <w:ilvl w:val="1"/>
          <w:numId w:val="4"/>
        </w:numPr>
        <w:rPr>
          <w:sz w:val="24"/>
          <w:szCs w:val="24"/>
        </w:rPr>
      </w:pPr>
      <w:r w:rsidRPr="00570E63">
        <w:rPr>
          <w:sz w:val="24"/>
          <w:szCs w:val="24"/>
        </w:rPr>
        <w:t xml:space="preserve">National Elder Law Foundation- </w:t>
      </w:r>
      <w:hyperlink r:id="rId15" w:history="1">
        <w:r w:rsidRPr="00570E63">
          <w:rPr>
            <w:rStyle w:val="Hyperlink"/>
            <w:sz w:val="24"/>
            <w:szCs w:val="24"/>
          </w:rPr>
          <w:t>http://www.nelf.org/</w:t>
        </w:r>
      </w:hyperlink>
      <w:r w:rsidRPr="00570E63">
        <w:rPr>
          <w:sz w:val="24"/>
          <w:szCs w:val="24"/>
        </w:rPr>
        <w:t xml:space="preserve"> </w:t>
      </w:r>
    </w:p>
    <w:p w:rsidR="00F65387" w:rsidRDefault="00F65387" w:rsidP="000A5F45">
      <w:pPr>
        <w:spacing w:before="360"/>
        <w:rPr>
          <w:b/>
          <w:sz w:val="24"/>
          <w:szCs w:val="24"/>
        </w:rPr>
      </w:pPr>
      <w:r>
        <w:rPr>
          <w:b/>
          <w:sz w:val="24"/>
          <w:szCs w:val="24"/>
        </w:rPr>
        <w:t xml:space="preserve">Q:  If someone has a terminal illness can they take money out of their pension or 401(k) without penalty? </w:t>
      </w:r>
    </w:p>
    <w:p w:rsidR="00DC210A" w:rsidRDefault="007B757B" w:rsidP="00F65387">
      <w:pPr>
        <w:rPr>
          <w:sz w:val="24"/>
          <w:szCs w:val="24"/>
        </w:rPr>
      </w:pPr>
      <w:r>
        <w:rPr>
          <w:b/>
          <w:color w:val="FF0000"/>
          <w:sz w:val="24"/>
          <w:szCs w:val="24"/>
        </w:rPr>
        <w:t>Before undertaking any of the steps below</w:t>
      </w:r>
      <w:r w:rsidR="00797B51" w:rsidRPr="00C67411">
        <w:rPr>
          <w:b/>
          <w:color w:val="FF0000"/>
          <w:sz w:val="24"/>
          <w:szCs w:val="24"/>
        </w:rPr>
        <w:t xml:space="preserve">, we advise you speak with a certified financial planner or </w:t>
      </w:r>
      <w:r w:rsidR="00DC210A" w:rsidRPr="00C67411">
        <w:rPr>
          <w:b/>
          <w:color w:val="FF0000"/>
          <w:sz w:val="24"/>
          <w:szCs w:val="24"/>
        </w:rPr>
        <w:t>a certified public accountant</w:t>
      </w:r>
      <w:r w:rsidR="00DC210A">
        <w:rPr>
          <w:sz w:val="24"/>
          <w:szCs w:val="24"/>
        </w:rPr>
        <w:t xml:space="preserve"> to understand all of your options</w:t>
      </w:r>
      <w:r>
        <w:rPr>
          <w:sz w:val="24"/>
          <w:szCs w:val="24"/>
        </w:rPr>
        <w:t xml:space="preserve">, to plan for tax implications and </w:t>
      </w:r>
      <w:r w:rsidR="00DC210A">
        <w:rPr>
          <w:sz w:val="24"/>
          <w:szCs w:val="24"/>
        </w:rPr>
        <w:t xml:space="preserve">other considerations such as </w:t>
      </w:r>
      <w:r>
        <w:rPr>
          <w:sz w:val="24"/>
          <w:szCs w:val="24"/>
        </w:rPr>
        <w:t>planning for your heirs</w:t>
      </w:r>
      <w:r w:rsidR="00DC210A">
        <w:rPr>
          <w:sz w:val="24"/>
          <w:szCs w:val="24"/>
        </w:rPr>
        <w:t xml:space="preserve">. </w:t>
      </w:r>
    </w:p>
    <w:p w:rsidR="00F65387" w:rsidRDefault="00085299" w:rsidP="00F65387">
      <w:pPr>
        <w:rPr>
          <w:sz w:val="24"/>
          <w:szCs w:val="24"/>
        </w:rPr>
      </w:pPr>
      <w:r w:rsidRPr="00085299">
        <w:rPr>
          <w:sz w:val="24"/>
          <w:szCs w:val="24"/>
        </w:rPr>
        <w:t xml:space="preserve">If </w:t>
      </w:r>
      <w:r w:rsidR="00C67411">
        <w:rPr>
          <w:sz w:val="24"/>
          <w:szCs w:val="24"/>
        </w:rPr>
        <w:t>you are among the few who still have</w:t>
      </w:r>
      <w:r w:rsidRPr="00085299">
        <w:rPr>
          <w:sz w:val="24"/>
          <w:szCs w:val="24"/>
        </w:rPr>
        <w:t xml:space="preserve"> a </w:t>
      </w:r>
      <w:r w:rsidRPr="006F7DE8">
        <w:rPr>
          <w:b/>
          <w:sz w:val="24"/>
          <w:szCs w:val="24"/>
        </w:rPr>
        <w:t>pension</w:t>
      </w:r>
      <w:r w:rsidRPr="00085299">
        <w:rPr>
          <w:sz w:val="24"/>
          <w:szCs w:val="24"/>
        </w:rPr>
        <w:t xml:space="preserve"> through </w:t>
      </w:r>
      <w:r w:rsidR="00C67411">
        <w:rPr>
          <w:sz w:val="24"/>
          <w:szCs w:val="24"/>
        </w:rPr>
        <w:t>your</w:t>
      </w:r>
      <w:r w:rsidRPr="00085299">
        <w:rPr>
          <w:sz w:val="24"/>
          <w:szCs w:val="24"/>
        </w:rPr>
        <w:t xml:space="preserve"> employer </w:t>
      </w:r>
      <w:r w:rsidR="00C67411">
        <w:rPr>
          <w:sz w:val="24"/>
          <w:szCs w:val="24"/>
        </w:rPr>
        <w:t>you</w:t>
      </w:r>
      <w:r w:rsidRPr="00085299">
        <w:rPr>
          <w:sz w:val="24"/>
          <w:szCs w:val="24"/>
        </w:rPr>
        <w:t xml:space="preserve"> should speak with </w:t>
      </w:r>
      <w:r w:rsidR="00C67411">
        <w:rPr>
          <w:sz w:val="24"/>
          <w:szCs w:val="24"/>
        </w:rPr>
        <w:t>your</w:t>
      </w:r>
      <w:r w:rsidRPr="00085299">
        <w:rPr>
          <w:sz w:val="24"/>
          <w:szCs w:val="24"/>
        </w:rPr>
        <w:t xml:space="preserve"> </w:t>
      </w:r>
      <w:r>
        <w:rPr>
          <w:sz w:val="24"/>
          <w:szCs w:val="24"/>
        </w:rPr>
        <w:t>employer’s Human Resources/B</w:t>
      </w:r>
      <w:r w:rsidRPr="00085299">
        <w:rPr>
          <w:sz w:val="24"/>
          <w:szCs w:val="24"/>
        </w:rPr>
        <w:t xml:space="preserve">enefits </w:t>
      </w:r>
      <w:r w:rsidR="006F7DE8">
        <w:rPr>
          <w:sz w:val="24"/>
          <w:szCs w:val="24"/>
        </w:rPr>
        <w:t xml:space="preserve">staff about </w:t>
      </w:r>
      <w:r w:rsidR="00C67411">
        <w:rPr>
          <w:sz w:val="24"/>
          <w:szCs w:val="24"/>
        </w:rPr>
        <w:t>your</w:t>
      </w:r>
      <w:r w:rsidR="006F7DE8">
        <w:rPr>
          <w:sz w:val="24"/>
          <w:szCs w:val="24"/>
        </w:rPr>
        <w:t xml:space="preserve"> options.</w:t>
      </w:r>
    </w:p>
    <w:p w:rsidR="00FD3DE0" w:rsidRPr="00FD3DE0" w:rsidRDefault="00C27839" w:rsidP="00FD3DE0">
      <w:pPr>
        <w:rPr>
          <w:sz w:val="24"/>
          <w:szCs w:val="24"/>
        </w:rPr>
      </w:pPr>
      <w:r w:rsidRPr="00C27839">
        <w:rPr>
          <w:b/>
          <w:sz w:val="24"/>
          <w:szCs w:val="24"/>
        </w:rPr>
        <w:t>401(k)s</w:t>
      </w:r>
      <w:r>
        <w:rPr>
          <w:sz w:val="24"/>
          <w:szCs w:val="24"/>
        </w:rPr>
        <w:t xml:space="preserve">- </w:t>
      </w:r>
      <w:r w:rsidR="00C67411">
        <w:rPr>
          <w:sz w:val="24"/>
          <w:szCs w:val="24"/>
        </w:rPr>
        <w:t>Generally i</w:t>
      </w:r>
      <w:r>
        <w:rPr>
          <w:sz w:val="24"/>
          <w:szCs w:val="24"/>
        </w:rPr>
        <w:t xml:space="preserve">f you take money out of </w:t>
      </w:r>
      <w:r w:rsidR="00C67411">
        <w:rPr>
          <w:sz w:val="24"/>
          <w:szCs w:val="24"/>
        </w:rPr>
        <w:t xml:space="preserve">a </w:t>
      </w:r>
      <w:r>
        <w:rPr>
          <w:sz w:val="24"/>
          <w:szCs w:val="24"/>
        </w:rPr>
        <w:t xml:space="preserve">401(k) before age 59 ½  </w:t>
      </w:r>
      <w:r w:rsidRPr="00C27839">
        <w:rPr>
          <w:rFonts w:eastAsia="Times New Roman" w:cs="Helvetica"/>
          <w:color w:val="272727"/>
          <w:sz w:val="24"/>
          <w:szCs w:val="24"/>
        </w:rPr>
        <w:t>you'll get hit with a 1</w:t>
      </w:r>
      <w:r>
        <w:rPr>
          <w:rFonts w:eastAsia="Times New Roman" w:cs="Helvetica"/>
          <w:color w:val="272727"/>
          <w:sz w:val="24"/>
          <w:szCs w:val="24"/>
        </w:rPr>
        <w:t>0% early distribution penalty -</w:t>
      </w:r>
      <w:r w:rsidRPr="00C27839">
        <w:rPr>
          <w:rFonts w:eastAsia="Times New Roman" w:cs="Helvetica"/>
          <w:color w:val="272727"/>
          <w:sz w:val="24"/>
          <w:szCs w:val="24"/>
        </w:rPr>
        <w:t xml:space="preserve"> on top of the regular income tax you may owe on the distribution.</w:t>
      </w:r>
      <w:r>
        <w:rPr>
          <w:rFonts w:eastAsia="Times New Roman" w:cs="Helvetica"/>
          <w:color w:val="272727"/>
          <w:sz w:val="24"/>
          <w:szCs w:val="24"/>
        </w:rPr>
        <w:t xml:space="preserve"> </w:t>
      </w:r>
      <w:r w:rsidRPr="00C27839">
        <w:rPr>
          <w:rFonts w:eastAsia="Times New Roman" w:cs="Helvetica"/>
          <w:color w:val="272727"/>
          <w:sz w:val="24"/>
          <w:szCs w:val="24"/>
        </w:rPr>
        <w:t xml:space="preserve">Fortunately, the IRS gives a break to those who are totally and permanently disabled. Individuals with qualifying disabilities </w:t>
      </w:r>
      <w:r w:rsidR="007B757B">
        <w:rPr>
          <w:rFonts w:eastAsia="Times New Roman" w:cs="Helvetica"/>
          <w:color w:val="272727"/>
          <w:sz w:val="24"/>
          <w:szCs w:val="24"/>
        </w:rPr>
        <w:t xml:space="preserve">can </w:t>
      </w:r>
      <w:r w:rsidRPr="00C27839">
        <w:rPr>
          <w:rFonts w:eastAsia="Times New Roman" w:cs="Helvetica"/>
          <w:color w:val="272727"/>
          <w:sz w:val="24"/>
          <w:szCs w:val="24"/>
        </w:rPr>
        <w:t xml:space="preserve">get an exception from the 10% early distribution penalty for all distributions. </w:t>
      </w:r>
      <w:r w:rsidR="00FD3DE0">
        <w:rPr>
          <w:rFonts w:eastAsia="Times New Roman" w:cs="Helvetica"/>
          <w:color w:val="272727"/>
          <w:sz w:val="24"/>
          <w:szCs w:val="24"/>
        </w:rPr>
        <w:t xml:space="preserve">Learn more: </w:t>
      </w:r>
      <w:hyperlink r:id="rId16" w:history="1">
        <w:r w:rsidR="00FD3DE0" w:rsidRPr="001E3F6B">
          <w:rPr>
            <w:rStyle w:val="Hyperlink"/>
            <w:rFonts w:eastAsia="Times New Roman" w:cs="Times New Roman"/>
          </w:rPr>
          <w:t>http://www.disabilitysecrets.com/resources/the-disability-exception-early-retirement-distribution-pe#</w:t>
        </w:r>
      </w:hyperlink>
      <w:r w:rsidR="00FD3DE0" w:rsidRPr="001E3F6B">
        <w:rPr>
          <w:rStyle w:val="Hyperlink"/>
          <w:rFonts w:eastAsia="Times New Roman" w:cs="Times New Roman"/>
        </w:rPr>
        <w:t xml:space="preserve"> </w:t>
      </w:r>
    </w:p>
    <w:p w:rsidR="00C27839" w:rsidRDefault="00C67411" w:rsidP="00C27839">
      <w:pPr>
        <w:rPr>
          <w:rFonts w:cs="Helvetica"/>
          <w:color w:val="333333"/>
          <w:sz w:val="24"/>
          <w:szCs w:val="24"/>
        </w:rPr>
      </w:pPr>
      <w:r>
        <w:rPr>
          <w:rFonts w:eastAsia="Times New Roman" w:cs="Helvetica"/>
          <w:b/>
          <w:color w:val="272727"/>
          <w:sz w:val="24"/>
          <w:szCs w:val="24"/>
        </w:rPr>
        <w:t>Don’t meet the definition of disabled</w:t>
      </w:r>
      <w:r w:rsidR="00797B51">
        <w:rPr>
          <w:rFonts w:eastAsia="Times New Roman" w:cs="Helvetica"/>
          <w:b/>
          <w:color w:val="272727"/>
          <w:sz w:val="24"/>
          <w:szCs w:val="24"/>
        </w:rPr>
        <w:t xml:space="preserve">, </w:t>
      </w:r>
      <w:r w:rsidR="00797B51" w:rsidRPr="00797B51">
        <w:rPr>
          <w:rFonts w:eastAsia="Times New Roman" w:cs="Helvetica"/>
          <w:b/>
          <w:color w:val="272727"/>
          <w:sz w:val="24"/>
          <w:szCs w:val="24"/>
        </w:rPr>
        <w:t xml:space="preserve"> but have large medical bills? </w:t>
      </w:r>
      <w:r w:rsidR="00797B51">
        <w:rPr>
          <w:rFonts w:cs="Helvetica"/>
          <w:color w:val="333333"/>
          <w:sz w:val="24"/>
          <w:szCs w:val="24"/>
        </w:rPr>
        <w:t xml:space="preserve"> </w:t>
      </w:r>
      <w:r w:rsidR="00EC5AF2" w:rsidRPr="00797B51">
        <w:rPr>
          <w:rFonts w:cs="Helvetica"/>
          <w:color w:val="333333"/>
          <w:sz w:val="24"/>
          <w:szCs w:val="24"/>
        </w:rPr>
        <w:t xml:space="preserve">If </w:t>
      </w:r>
      <w:r w:rsidR="00797B51">
        <w:rPr>
          <w:rFonts w:cs="Helvetica"/>
          <w:color w:val="333333"/>
          <w:sz w:val="24"/>
          <w:szCs w:val="24"/>
        </w:rPr>
        <w:t>medical expenses are</w:t>
      </w:r>
      <w:r w:rsidR="00EC5AF2" w:rsidRPr="00797B51">
        <w:rPr>
          <w:rFonts w:cs="Helvetica"/>
          <w:color w:val="333333"/>
          <w:sz w:val="24"/>
          <w:szCs w:val="24"/>
        </w:rPr>
        <w:t xml:space="preserve"> more than 7.5 percent of your adjusted gross income you can claim a penalty-free hardship withdrawal to pay for the share </w:t>
      </w:r>
      <w:r w:rsidR="00797B51">
        <w:rPr>
          <w:rFonts w:cs="Helvetica"/>
          <w:color w:val="333333"/>
          <w:sz w:val="24"/>
          <w:szCs w:val="24"/>
        </w:rPr>
        <w:t xml:space="preserve">of expenses </w:t>
      </w:r>
      <w:r w:rsidR="00EC5AF2" w:rsidRPr="00797B51">
        <w:rPr>
          <w:rFonts w:cs="Helvetica"/>
          <w:color w:val="333333"/>
          <w:sz w:val="24"/>
          <w:szCs w:val="24"/>
        </w:rPr>
        <w:t xml:space="preserve">that </w:t>
      </w:r>
      <w:r w:rsidR="00797B51">
        <w:rPr>
          <w:rFonts w:cs="Helvetica"/>
          <w:color w:val="333333"/>
          <w:sz w:val="24"/>
          <w:szCs w:val="24"/>
        </w:rPr>
        <w:t xml:space="preserve">is above </w:t>
      </w:r>
      <w:r w:rsidR="00EC5AF2" w:rsidRPr="00797B51">
        <w:rPr>
          <w:rFonts w:cs="Helvetica"/>
          <w:color w:val="333333"/>
          <w:sz w:val="24"/>
          <w:szCs w:val="24"/>
        </w:rPr>
        <w:t>7.5 percent</w:t>
      </w:r>
      <w:r w:rsidR="00797B51">
        <w:rPr>
          <w:rFonts w:cs="Helvetica"/>
          <w:color w:val="333333"/>
          <w:sz w:val="24"/>
          <w:szCs w:val="24"/>
        </w:rPr>
        <w:t>.</w:t>
      </w:r>
    </w:p>
    <w:p w:rsidR="00797B51" w:rsidRPr="00797B51" w:rsidRDefault="00797B51" w:rsidP="00797B51">
      <w:pPr>
        <w:pStyle w:val="NormalWeb"/>
        <w:spacing w:before="0" w:beforeAutospacing="0" w:after="120" w:afterAutospacing="0" w:line="240" w:lineRule="auto"/>
        <w:rPr>
          <w:rFonts w:asciiTheme="minorHAnsi" w:hAnsiTheme="minorHAnsi"/>
          <w:color w:val="000000"/>
        </w:rPr>
      </w:pPr>
      <w:r w:rsidRPr="00797B51">
        <w:rPr>
          <w:rFonts w:asciiTheme="minorHAnsi" w:hAnsiTheme="minorHAnsi"/>
          <w:b/>
          <w:bCs/>
          <w:color w:val="000000"/>
        </w:rPr>
        <w:lastRenderedPageBreak/>
        <w:t>Leaving Your Job On or After Age 55</w:t>
      </w:r>
      <w:r w:rsidRPr="00797B51">
        <w:rPr>
          <w:rFonts w:asciiTheme="minorHAnsi" w:hAnsiTheme="minorHAnsi"/>
          <w:color w:val="000000"/>
        </w:rPr>
        <w:t xml:space="preserve"> - An employee who retires, quits or is fired at age 55 or later can withdraw without penalty from their 401k (the "rule of 55"). There are three key points early retirees need to know.</w:t>
      </w:r>
    </w:p>
    <w:p w:rsidR="00797B51" w:rsidRPr="00797B51" w:rsidRDefault="00797B51" w:rsidP="000A5445">
      <w:pPr>
        <w:pStyle w:val="NormalWeb"/>
        <w:spacing w:before="0" w:beforeAutospacing="0" w:after="120" w:afterAutospacing="0" w:line="240" w:lineRule="auto"/>
        <w:ind w:left="720"/>
        <w:rPr>
          <w:rFonts w:asciiTheme="minorHAnsi" w:hAnsiTheme="minorHAnsi"/>
          <w:color w:val="000000"/>
        </w:rPr>
      </w:pPr>
      <w:r w:rsidRPr="00797B51">
        <w:rPr>
          <w:rFonts w:asciiTheme="minorHAnsi" w:hAnsiTheme="minorHAnsi"/>
          <w:color w:val="000000"/>
        </w:rPr>
        <w:t>First, this exception applies if you leave your job at any time during the calendar year in which you turn 55, or later.</w:t>
      </w:r>
    </w:p>
    <w:p w:rsidR="00797B51" w:rsidRPr="00797B51" w:rsidRDefault="00797B51" w:rsidP="000A5445">
      <w:pPr>
        <w:pStyle w:val="NormalWeb"/>
        <w:spacing w:before="0" w:beforeAutospacing="0" w:after="120" w:afterAutospacing="0" w:line="240" w:lineRule="auto"/>
        <w:ind w:left="720"/>
        <w:rPr>
          <w:rFonts w:asciiTheme="minorHAnsi" w:hAnsiTheme="minorHAnsi"/>
          <w:color w:val="000000"/>
        </w:rPr>
      </w:pPr>
      <w:r w:rsidRPr="00797B51">
        <w:rPr>
          <w:rFonts w:asciiTheme="minorHAnsi" w:hAnsiTheme="minorHAnsi"/>
          <w:color w:val="000000"/>
        </w:rPr>
        <w:t xml:space="preserve">Second, if you still have money in the plan of a former employer and assuming you weren't at least age 55 when you left that employer, you'll have to wait until age 59½ to start taking withdrawals without penalty. Better yet, get any old 401k's rolled into your current 401k </w:t>
      </w:r>
      <w:r w:rsidRPr="007B757B">
        <w:rPr>
          <w:rFonts w:asciiTheme="minorHAnsi" w:hAnsiTheme="minorHAnsi"/>
          <w:bCs/>
          <w:iCs/>
          <w:color w:val="000000"/>
        </w:rPr>
        <w:t>before</w:t>
      </w:r>
      <w:r w:rsidRPr="00797B51">
        <w:rPr>
          <w:rFonts w:asciiTheme="minorHAnsi" w:hAnsiTheme="minorHAnsi"/>
          <w:color w:val="000000"/>
        </w:rPr>
        <w:t xml:space="preserve"> you retire from your current job so that you will have access to these funds penalty free.</w:t>
      </w:r>
    </w:p>
    <w:p w:rsidR="00797B51" w:rsidRPr="007B757B" w:rsidRDefault="00797B51" w:rsidP="000A5445">
      <w:pPr>
        <w:pStyle w:val="NormalWeb"/>
        <w:spacing w:before="0" w:beforeAutospacing="0" w:after="120" w:afterAutospacing="0" w:line="240" w:lineRule="auto"/>
        <w:ind w:left="720"/>
        <w:rPr>
          <w:rFonts w:asciiTheme="minorHAnsi" w:hAnsiTheme="minorHAnsi"/>
          <w:color w:val="000000"/>
        </w:rPr>
      </w:pPr>
      <w:r w:rsidRPr="00797B51">
        <w:rPr>
          <w:rFonts w:asciiTheme="minorHAnsi" w:hAnsiTheme="minorHAnsi"/>
          <w:color w:val="000000"/>
        </w:rPr>
        <w:t xml:space="preserve">Third, this exception only applies to funds withdrawn from a 401k. IRAs operate </w:t>
      </w:r>
      <w:r w:rsidR="00C67411">
        <w:rPr>
          <w:rFonts w:asciiTheme="minorHAnsi" w:hAnsiTheme="minorHAnsi"/>
          <w:color w:val="000000"/>
        </w:rPr>
        <w:t>under</w:t>
      </w:r>
      <w:r w:rsidRPr="00797B51">
        <w:rPr>
          <w:rFonts w:asciiTheme="minorHAnsi" w:hAnsiTheme="minorHAnsi"/>
          <w:color w:val="000000"/>
        </w:rPr>
        <w:t xml:space="preserve"> different rules, so if you retire and roll money </w:t>
      </w:r>
      <w:r w:rsidR="00C67411" w:rsidRPr="00797B51">
        <w:rPr>
          <w:rFonts w:asciiTheme="minorHAnsi" w:hAnsiTheme="minorHAnsi"/>
          <w:color w:val="000000"/>
        </w:rPr>
        <w:t xml:space="preserve">from your 401k </w:t>
      </w:r>
      <w:r w:rsidRPr="00797B51">
        <w:rPr>
          <w:rFonts w:asciiTheme="minorHAnsi" w:hAnsiTheme="minorHAnsi"/>
          <w:color w:val="000000"/>
        </w:rPr>
        <w:t>into an IRA before age 59½, you will lose this exception on those dollars.</w:t>
      </w:r>
      <w:r>
        <w:rPr>
          <w:rFonts w:asciiTheme="minorHAnsi" w:hAnsiTheme="minorHAnsi"/>
          <w:color w:val="000000"/>
        </w:rPr>
        <w:t xml:space="preserve"> </w:t>
      </w:r>
      <w:r w:rsidR="00C67411">
        <w:rPr>
          <w:rFonts w:asciiTheme="minorHAnsi" w:hAnsiTheme="minorHAnsi"/>
          <w:color w:val="000000"/>
        </w:rPr>
        <w:t>(This section on leaving a job after 55 f</w:t>
      </w:r>
      <w:r>
        <w:rPr>
          <w:rFonts w:asciiTheme="minorHAnsi" w:hAnsiTheme="minorHAnsi"/>
          <w:color w:val="000000"/>
        </w:rPr>
        <w:t xml:space="preserve">rom and more info at: </w:t>
      </w:r>
      <w:hyperlink r:id="rId17" w:history="1">
        <w:r w:rsidRPr="007C5F88">
          <w:rPr>
            <w:rStyle w:val="Hyperlink"/>
            <w:rFonts w:asciiTheme="minorHAnsi" w:hAnsiTheme="minorHAnsi"/>
          </w:rPr>
          <w:t>http://www.401khelpcenter.com/401k_education/Early_Dist_Options.html#.WC8gQTtS4dU</w:t>
        </w:r>
      </w:hyperlink>
      <w:r w:rsidR="00C67411">
        <w:rPr>
          <w:rFonts w:asciiTheme="minorHAnsi" w:hAnsiTheme="minorHAnsi"/>
          <w:color w:val="000000"/>
        </w:rPr>
        <w:t>).</w:t>
      </w:r>
      <w:r>
        <w:rPr>
          <w:rFonts w:asciiTheme="minorHAnsi" w:hAnsiTheme="minorHAnsi"/>
          <w:color w:val="000000"/>
        </w:rPr>
        <w:t xml:space="preserve"> </w:t>
      </w:r>
    </w:p>
    <w:p w:rsidR="006F7DE8" w:rsidRPr="00085299" w:rsidRDefault="006F7DE8" w:rsidP="00F65387">
      <w:pPr>
        <w:rPr>
          <w:sz w:val="24"/>
          <w:szCs w:val="24"/>
        </w:rPr>
      </w:pPr>
      <w:r>
        <w:rPr>
          <w:sz w:val="24"/>
          <w:szCs w:val="24"/>
        </w:rPr>
        <w:t>Another option might be to tap one’s</w:t>
      </w:r>
      <w:r w:rsidRPr="006F7DE8">
        <w:rPr>
          <w:b/>
          <w:sz w:val="24"/>
          <w:szCs w:val="24"/>
        </w:rPr>
        <w:t xml:space="preserve"> life insurance</w:t>
      </w:r>
      <w:r>
        <w:rPr>
          <w:sz w:val="24"/>
          <w:szCs w:val="24"/>
        </w:rPr>
        <w:t xml:space="preserve">. Read more: </w:t>
      </w:r>
      <w:hyperlink r:id="rId18" w:history="1">
        <w:r w:rsidRPr="006F7DE8">
          <w:rPr>
            <w:rStyle w:val="Hyperlink"/>
            <w:sz w:val="24"/>
            <w:szCs w:val="24"/>
          </w:rPr>
          <w:t>http://www.kiplinger.com/article/insurance/T034-C001-S001-tapping-life-insurance-when-you-re-terminally-ill.html</w:t>
        </w:r>
      </w:hyperlink>
    </w:p>
    <w:p w:rsidR="00570E63" w:rsidRPr="00F40B22" w:rsidRDefault="00570E63" w:rsidP="00B767AE">
      <w:pPr>
        <w:rPr>
          <w:sz w:val="18"/>
          <w:szCs w:val="18"/>
        </w:rPr>
      </w:pPr>
    </w:p>
    <w:sectPr w:rsidR="00570E63" w:rsidRPr="00F40B22" w:rsidSect="000A5F45">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6CC" w:rsidRDefault="00A616CC" w:rsidP="000A5F45">
      <w:pPr>
        <w:spacing w:after="0"/>
      </w:pPr>
      <w:r>
        <w:separator/>
      </w:r>
    </w:p>
  </w:endnote>
  <w:endnote w:type="continuationSeparator" w:id="0">
    <w:p w:rsidR="00A616CC" w:rsidRDefault="00A616CC" w:rsidP="000A5F4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76143"/>
      <w:docPartObj>
        <w:docPartGallery w:val="Page Numbers (Bottom of Page)"/>
        <w:docPartUnique/>
      </w:docPartObj>
    </w:sdtPr>
    <w:sdtContent>
      <w:p w:rsidR="00A616CC" w:rsidRDefault="00A616CC">
        <w:pPr>
          <w:pStyle w:val="Footer"/>
          <w:jc w:val="right"/>
        </w:pPr>
        <w:fldSimple w:instr=" PAGE   \* MERGEFORMAT ">
          <w:r w:rsidR="000A5445">
            <w:rPr>
              <w:noProof/>
            </w:rPr>
            <w:t>3</w:t>
          </w:r>
        </w:fldSimple>
      </w:p>
    </w:sdtContent>
  </w:sdt>
  <w:p w:rsidR="00A616CC" w:rsidRDefault="00A616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6CC" w:rsidRDefault="00A616CC" w:rsidP="000A5F45">
      <w:pPr>
        <w:spacing w:after="0"/>
      </w:pPr>
      <w:r>
        <w:separator/>
      </w:r>
    </w:p>
  </w:footnote>
  <w:footnote w:type="continuationSeparator" w:id="0">
    <w:p w:rsidR="00A616CC" w:rsidRDefault="00A616CC" w:rsidP="000A5F4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2C4F"/>
    <w:multiLevelType w:val="hybridMultilevel"/>
    <w:tmpl w:val="28F2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B5926"/>
    <w:multiLevelType w:val="multilevel"/>
    <w:tmpl w:val="BB785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A788F"/>
    <w:multiLevelType w:val="hybridMultilevel"/>
    <w:tmpl w:val="B25852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29A5195"/>
    <w:multiLevelType w:val="hybridMultilevel"/>
    <w:tmpl w:val="1DFE20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767AE"/>
    <w:rsid w:val="000014DA"/>
    <w:rsid w:val="0002565E"/>
    <w:rsid w:val="000270C3"/>
    <w:rsid w:val="00045498"/>
    <w:rsid w:val="0005688A"/>
    <w:rsid w:val="00060862"/>
    <w:rsid w:val="00080E17"/>
    <w:rsid w:val="00085299"/>
    <w:rsid w:val="00085715"/>
    <w:rsid w:val="0008683E"/>
    <w:rsid w:val="00096BDD"/>
    <w:rsid w:val="000A5445"/>
    <w:rsid w:val="000A5F45"/>
    <w:rsid w:val="000B5CBF"/>
    <w:rsid w:val="000C614C"/>
    <w:rsid w:val="000E571D"/>
    <w:rsid w:val="000F438B"/>
    <w:rsid w:val="00110539"/>
    <w:rsid w:val="001105B2"/>
    <w:rsid w:val="0011719B"/>
    <w:rsid w:val="0012527A"/>
    <w:rsid w:val="00145FC3"/>
    <w:rsid w:val="00150207"/>
    <w:rsid w:val="00167F3F"/>
    <w:rsid w:val="00173826"/>
    <w:rsid w:val="001C6BF7"/>
    <w:rsid w:val="001D240E"/>
    <w:rsid w:val="001D74DD"/>
    <w:rsid w:val="001E370D"/>
    <w:rsid w:val="001E3F6B"/>
    <w:rsid w:val="001F0F2F"/>
    <w:rsid w:val="001F11BB"/>
    <w:rsid w:val="001F73EA"/>
    <w:rsid w:val="00205D4E"/>
    <w:rsid w:val="00226E73"/>
    <w:rsid w:val="00226F43"/>
    <w:rsid w:val="00237660"/>
    <w:rsid w:val="00244A31"/>
    <w:rsid w:val="00253735"/>
    <w:rsid w:val="00271CB1"/>
    <w:rsid w:val="002A5675"/>
    <w:rsid w:val="002D758B"/>
    <w:rsid w:val="002E5A48"/>
    <w:rsid w:val="002F461A"/>
    <w:rsid w:val="003015DD"/>
    <w:rsid w:val="00321A7A"/>
    <w:rsid w:val="0032441D"/>
    <w:rsid w:val="00324958"/>
    <w:rsid w:val="003272A5"/>
    <w:rsid w:val="003466DA"/>
    <w:rsid w:val="003522D8"/>
    <w:rsid w:val="00356E7C"/>
    <w:rsid w:val="00357B05"/>
    <w:rsid w:val="00367456"/>
    <w:rsid w:val="00384F4F"/>
    <w:rsid w:val="003A270A"/>
    <w:rsid w:val="003E79AB"/>
    <w:rsid w:val="0041284F"/>
    <w:rsid w:val="004163CE"/>
    <w:rsid w:val="00422AA8"/>
    <w:rsid w:val="0042348D"/>
    <w:rsid w:val="004249F5"/>
    <w:rsid w:val="00427EE8"/>
    <w:rsid w:val="00434A3B"/>
    <w:rsid w:val="00436022"/>
    <w:rsid w:val="004537CF"/>
    <w:rsid w:val="00454403"/>
    <w:rsid w:val="00460062"/>
    <w:rsid w:val="00481859"/>
    <w:rsid w:val="00481D3A"/>
    <w:rsid w:val="00483F61"/>
    <w:rsid w:val="004925A1"/>
    <w:rsid w:val="00496DD0"/>
    <w:rsid w:val="004A17C0"/>
    <w:rsid w:val="004B229F"/>
    <w:rsid w:val="004B30D0"/>
    <w:rsid w:val="004C3C35"/>
    <w:rsid w:val="004D7067"/>
    <w:rsid w:val="004D7E68"/>
    <w:rsid w:val="004E4A08"/>
    <w:rsid w:val="005123BA"/>
    <w:rsid w:val="0051669C"/>
    <w:rsid w:val="005217D6"/>
    <w:rsid w:val="0053416F"/>
    <w:rsid w:val="005442C0"/>
    <w:rsid w:val="00547492"/>
    <w:rsid w:val="00550C3A"/>
    <w:rsid w:val="0056236F"/>
    <w:rsid w:val="005640B5"/>
    <w:rsid w:val="00570E63"/>
    <w:rsid w:val="005849C7"/>
    <w:rsid w:val="005857FB"/>
    <w:rsid w:val="005E4EDC"/>
    <w:rsid w:val="005F2765"/>
    <w:rsid w:val="006070DE"/>
    <w:rsid w:val="006101B5"/>
    <w:rsid w:val="00635302"/>
    <w:rsid w:val="006759D8"/>
    <w:rsid w:val="0067618B"/>
    <w:rsid w:val="00683F9C"/>
    <w:rsid w:val="00687D77"/>
    <w:rsid w:val="00692C10"/>
    <w:rsid w:val="006A57BD"/>
    <w:rsid w:val="006D0FCE"/>
    <w:rsid w:val="006D22F6"/>
    <w:rsid w:val="006F7DE8"/>
    <w:rsid w:val="00745F7E"/>
    <w:rsid w:val="0075307D"/>
    <w:rsid w:val="0076390A"/>
    <w:rsid w:val="007812EA"/>
    <w:rsid w:val="00797B51"/>
    <w:rsid w:val="007B757B"/>
    <w:rsid w:val="007F1001"/>
    <w:rsid w:val="007F731A"/>
    <w:rsid w:val="007F7350"/>
    <w:rsid w:val="00803ED7"/>
    <w:rsid w:val="00850FF0"/>
    <w:rsid w:val="00866259"/>
    <w:rsid w:val="008953B8"/>
    <w:rsid w:val="008A6556"/>
    <w:rsid w:val="008E3413"/>
    <w:rsid w:val="009109A4"/>
    <w:rsid w:val="00960875"/>
    <w:rsid w:val="0096181B"/>
    <w:rsid w:val="00965162"/>
    <w:rsid w:val="009706F2"/>
    <w:rsid w:val="0098605A"/>
    <w:rsid w:val="009902F6"/>
    <w:rsid w:val="009916A7"/>
    <w:rsid w:val="009A1A5E"/>
    <w:rsid w:val="009A46BD"/>
    <w:rsid w:val="009B1B50"/>
    <w:rsid w:val="009C6016"/>
    <w:rsid w:val="009D2E1B"/>
    <w:rsid w:val="009E3BA4"/>
    <w:rsid w:val="009F6905"/>
    <w:rsid w:val="00A159C1"/>
    <w:rsid w:val="00A25183"/>
    <w:rsid w:val="00A27347"/>
    <w:rsid w:val="00A37E2D"/>
    <w:rsid w:val="00A542BC"/>
    <w:rsid w:val="00A612DE"/>
    <w:rsid w:val="00A616CC"/>
    <w:rsid w:val="00A65768"/>
    <w:rsid w:val="00A66A19"/>
    <w:rsid w:val="00A707B4"/>
    <w:rsid w:val="00A7745C"/>
    <w:rsid w:val="00A84595"/>
    <w:rsid w:val="00A87080"/>
    <w:rsid w:val="00A956DD"/>
    <w:rsid w:val="00AA2EBC"/>
    <w:rsid w:val="00AC6265"/>
    <w:rsid w:val="00AD4E0D"/>
    <w:rsid w:val="00AD5F60"/>
    <w:rsid w:val="00AD66B4"/>
    <w:rsid w:val="00B20668"/>
    <w:rsid w:val="00B23F8B"/>
    <w:rsid w:val="00B75C42"/>
    <w:rsid w:val="00B767AE"/>
    <w:rsid w:val="00B77224"/>
    <w:rsid w:val="00B90008"/>
    <w:rsid w:val="00B96327"/>
    <w:rsid w:val="00B97AD1"/>
    <w:rsid w:val="00BB3648"/>
    <w:rsid w:val="00BC5DF1"/>
    <w:rsid w:val="00BD0D92"/>
    <w:rsid w:val="00BD42B4"/>
    <w:rsid w:val="00C27839"/>
    <w:rsid w:val="00C41D0E"/>
    <w:rsid w:val="00C5366F"/>
    <w:rsid w:val="00C67411"/>
    <w:rsid w:val="00C775FA"/>
    <w:rsid w:val="00C82453"/>
    <w:rsid w:val="00C8274E"/>
    <w:rsid w:val="00C97FCC"/>
    <w:rsid w:val="00CA06E3"/>
    <w:rsid w:val="00CA5C96"/>
    <w:rsid w:val="00CC7D3C"/>
    <w:rsid w:val="00D0751E"/>
    <w:rsid w:val="00D143D5"/>
    <w:rsid w:val="00D35ED6"/>
    <w:rsid w:val="00D36589"/>
    <w:rsid w:val="00D45CA1"/>
    <w:rsid w:val="00D52D51"/>
    <w:rsid w:val="00D57269"/>
    <w:rsid w:val="00D64FE0"/>
    <w:rsid w:val="00D72449"/>
    <w:rsid w:val="00D87885"/>
    <w:rsid w:val="00DC210A"/>
    <w:rsid w:val="00DC2E77"/>
    <w:rsid w:val="00DC2E9D"/>
    <w:rsid w:val="00DC7D06"/>
    <w:rsid w:val="00DE2319"/>
    <w:rsid w:val="00DE4003"/>
    <w:rsid w:val="00DF69EB"/>
    <w:rsid w:val="00E07552"/>
    <w:rsid w:val="00E540DB"/>
    <w:rsid w:val="00E6397C"/>
    <w:rsid w:val="00E73AB9"/>
    <w:rsid w:val="00E77467"/>
    <w:rsid w:val="00E85F0D"/>
    <w:rsid w:val="00E8606E"/>
    <w:rsid w:val="00EC5AF2"/>
    <w:rsid w:val="00ED1558"/>
    <w:rsid w:val="00ED18EC"/>
    <w:rsid w:val="00EF0137"/>
    <w:rsid w:val="00F01FE6"/>
    <w:rsid w:val="00F13F99"/>
    <w:rsid w:val="00F216CB"/>
    <w:rsid w:val="00F2247F"/>
    <w:rsid w:val="00F26AB0"/>
    <w:rsid w:val="00F357B6"/>
    <w:rsid w:val="00F40B22"/>
    <w:rsid w:val="00F62DC0"/>
    <w:rsid w:val="00F65387"/>
    <w:rsid w:val="00F70065"/>
    <w:rsid w:val="00F7785D"/>
    <w:rsid w:val="00F948E7"/>
    <w:rsid w:val="00FB0F86"/>
    <w:rsid w:val="00FD3DE0"/>
    <w:rsid w:val="00FF0B60"/>
    <w:rsid w:val="00FF3822"/>
    <w:rsid w:val="00FF3E8D"/>
    <w:rsid w:val="00FF43FD"/>
    <w:rsid w:val="00FF7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01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4DA"/>
    <w:rPr>
      <w:color w:val="0000FF" w:themeColor="hyperlink"/>
      <w:u w:val="single"/>
    </w:rPr>
  </w:style>
  <w:style w:type="paragraph" w:styleId="NormalWeb">
    <w:name w:val="Normal (Web)"/>
    <w:basedOn w:val="Normal"/>
    <w:uiPriority w:val="99"/>
    <w:unhideWhenUsed/>
    <w:rsid w:val="00797B51"/>
    <w:pPr>
      <w:spacing w:before="100" w:beforeAutospacing="1" w:after="100" w:afterAutospacing="1" w:line="336"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70E63"/>
    <w:pPr>
      <w:ind w:left="720"/>
      <w:contextualSpacing/>
    </w:pPr>
  </w:style>
  <w:style w:type="character" w:styleId="Strong">
    <w:name w:val="Strong"/>
    <w:basedOn w:val="DefaultParagraphFont"/>
    <w:uiPriority w:val="22"/>
    <w:qFormat/>
    <w:rsid w:val="00570E63"/>
    <w:rPr>
      <w:b/>
      <w:bCs/>
    </w:rPr>
  </w:style>
  <w:style w:type="paragraph" w:styleId="Header">
    <w:name w:val="header"/>
    <w:basedOn w:val="Normal"/>
    <w:link w:val="HeaderChar"/>
    <w:uiPriority w:val="99"/>
    <w:unhideWhenUsed/>
    <w:rsid w:val="000A5F45"/>
    <w:pPr>
      <w:tabs>
        <w:tab w:val="center" w:pos="4680"/>
        <w:tab w:val="right" w:pos="9360"/>
      </w:tabs>
      <w:spacing w:after="0"/>
    </w:pPr>
  </w:style>
  <w:style w:type="character" w:customStyle="1" w:styleId="HeaderChar">
    <w:name w:val="Header Char"/>
    <w:basedOn w:val="DefaultParagraphFont"/>
    <w:link w:val="Header"/>
    <w:uiPriority w:val="99"/>
    <w:rsid w:val="000A5F45"/>
  </w:style>
  <w:style w:type="paragraph" w:styleId="Footer">
    <w:name w:val="footer"/>
    <w:basedOn w:val="Normal"/>
    <w:link w:val="FooterChar"/>
    <w:uiPriority w:val="99"/>
    <w:unhideWhenUsed/>
    <w:rsid w:val="000A5F45"/>
    <w:pPr>
      <w:tabs>
        <w:tab w:val="center" w:pos="4680"/>
        <w:tab w:val="right" w:pos="9360"/>
      </w:tabs>
      <w:spacing w:after="0"/>
    </w:pPr>
  </w:style>
  <w:style w:type="character" w:customStyle="1" w:styleId="FooterChar">
    <w:name w:val="Footer Char"/>
    <w:basedOn w:val="DefaultParagraphFont"/>
    <w:link w:val="Footer"/>
    <w:uiPriority w:val="99"/>
    <w:rsid w:val="000A5F45"/>
  </w:style>
</w:styles>
</file>

<file path=word/webSettings.xml><?xml version="1.0" encoding="utf-8"?>
<w:webSettings xmlns:r="http://schemas.openxmlformats.org/officeDocument/2006/relationships" xmlns:w="http://schemas.openxmlformats.org/wordprocessingml/2006/main">
  <w:divs>
    <w:div w:id="8759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ilc.org/membership/cils" TargetMode="External"/><Relationship Id="rId13" Type="http://schemas.openxmlformats.org/officeDocument/2006/relationships/hyperlink" Target="http://healthcare.partners.org/ss/ssframebottom/staffresources/news/2011/Newsletter-12.htm" TargetMode="External"/><Relationship Id="rId18" Type="http://schemas.openxmlformats.org/officeDocument/2006/relationships/hyperlink" Target="http://www.kiplinger.com/article/insurance/T034-C001-S001-tapping-life-insurance-when-you-re-terminally-ill.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sa.gov/pubs/EN-05-10095.pdf" TargetMode="External"/><Relationship Id="rId12" Type="http://schemas.openxmlformats.org/officeDocument/2006/relationships/hyperlink" Target="http://www.advocator.com/" TargetMode="External"/><Relationship Id="rId17" Type="http://schemas.openxmlformats.org/officeDocument/2006/relationships/hyperlink" Target="http://www.401khelpcenter.com/401k_education/Early_Dist_Options.html#.WC8gQTtS4dU" TargetMode="External"/><Relationship Id="rId2" Type="http://schemas.openxmlformats.org/officeDocument/2006/relationships/styles" Target="styles.xml"/><Relationship Id="rId16" Type="http://schemas.openxmlformats.org/officeDocument/2006/relationships/hyperlink" Target="http://www.disabilitysecrets.com/resources/the-disability-exception-early-retirement-distribution-p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sup.com/" TargetMode="External"/><Relationship Id="rId5" Type="http://schemas.openxmlformats.org/officeDocument/2006/relationships/footnotes" Target="footnotes.xml"/><Relationship Id="rId15" Type="http://schemas.openxmlformats.org/officeDocument/2006/relationships/hyperlink" Target="http://www.nelf.org/" TargetMode="External"/><Relationship Id="rId10" Type="http://schemas.openxmlformats.org/officeDocument/2006/relationships/hyperlink" Target="http://www.ilru.org/projects/cil-net/cil-center-and-association-director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lru.org/html/publications/directory/index.html" TargetMode="External"/><Relationship Id="rId14" Type="http://schemas.openxmlformats.org/officeDocument/2006/relationships/hyperlink" Target="https://massnae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Forman</dc:creator>
  <cp:lastModifiedBy>Ellen Forman</cp:lastModifiedBy>
  <cp:revision>2</cp:revision>
  <dcterms:created xsi:type="dcterms:W3CDTF">2016-11-18T19:36:00Z</dcterms:created>
  <dcterms:modified xsi:type="dcterms:W3CDTF">2016-11-18T19:36:00Z</dcterms:modified>
</cp:coreProperties>
</file>