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A9" w:rsidRPr="003213DF" w:rsidRDefault="00F546A9" w:rsidP="007A169A">
      <w:pPr>
        <w:pStyle w:val="BodyText2"/>
        <w:rPr>
          <w:rFonts w:ascii="Verdana" w:hAnsi="Verdana"/>
          <w:b/>
          <w:sz w:val="36"/>
          <w:szCs w:val="36"/>
        </w:rPr>
      </w:pPr>
      <w:r w:rsidRPr="003213DF">
        <w:rPr>
          <w:rFonts w:ascii="Verdana" w:hAnsi="Verdana"/>
          <w:b/>
          <w:sz w:val="36"/>
          <w:szCs w:val="36"/>
        </w:rPr>
        <w:t xml:space="preserve">CRC Advisory </w:t>
      </w:r>
      <w:r w:rsidR="00633DA8">
        <w:rPr>
          <w:rFonts w:ascii="Verdana" w:hAnsi="Verdana"/>
          <w:b/>
          <w:sz w:val="36"/>
          <w:szCs w:val="36"/>
        </w:rPr>
        <w:t>Minutes</w:t>
      </w:r>
    </w:p>
    <w:p w:rsidR="003D3391" w:rsidRPr="003213DF" w:rsidRDefault="00DE6FE1" w:rsidP="007A169A">
      <w:pPr>
        <w:pStyle w:val="BodyText2"/>
        <w:rPr>
          <w:rFonts w:ascii="Verdana" w:hAnsi="Verdana"/>
        </w:rPr>
      </w:pPr>
      <w:r w:rsidRPr="003213DF">
        <w:rPr>
          <w:rFonts w:ascii="Verdana" w:hAnsi="Verdana"/>
        </w:rPr>
        <w:t>5/12</w:t>
      </w:r>
      <w:r w:rsidR="008D2408" w:rsidRPr="003213DF">
        <w:rPr>
          <w:rFonts w:ascii="Verdana" w:hAnsi="Verdana"/>
        </w:rPr>
        <w:t>/1</w:t>
      </w:r>
      <w:r w:rsidR="00BB366C" w:rsidRPr="003213DF">
        <w:rPr>
          <w:rFonts w:ascii="Verdana" w:hAnsi="Verdana"/>
        </w:rPr>
        <w:t>6</w:t>
      </w:r>
    </w:p>
    <w:p w:rsidR="00DE6FE1" w:rsidRPr="003213DF" w:rsidRDefault="00DE6FE1" w:rsidP="006465A6">
      <w:pPr>
        <w:spacing w:after="120"/>
        <w:rPr>
          <w:rFonts w:ascii="Verdana" w:hAnsi="Verdana"/>
          <w:b/>
        </w:rPr>
      </w:pPr>
    </w:p>
    <w:p w:rsidR="008848EE" w:rsidRPr="008848EE" w:rsidRDefault="008848EE" w:rsidP="008848EE">
      <w:pPr>
        <w:spacing w:after="120"/>
        <w:rPr>
          <w:rFonts w:ascii="Verdana" w:hAnsi="Verdana"/>
          <w:b/>
        </w:rPr>
      </w:pPr>
    </w:p>
    <w:p w:rsidR="008848EE" w:rsidRPr="008848EE" w:rsidRDefault="008848EE" w:rsidP="008848EE">
      <w:pPr>
        <w:pBdr>
          <w:bottom w:val="single" w:sz="12" w:space="1" w:color="auto"/>
        </w:pBdr>
        <w:spacing w:after="120"/>
        <w:rPr>
          <w:rFonts w:ascii="Verdana" w:hAnsi="Verdana"/>
          <w:b/>
          <w:sz w:val="20"/>
          <w:szCs w:val="20"/>
        </w:rPr>
      </w:pPr>
    </w:p>
    <w:p w:rsidR="008848EE" w:rsidRPr="008848EE" w:rsidRDefault="008848EE" w:rsidP="008848EE">
      <w:pPr>
        <w:spacing w:before="240"/>
        <w:rPr>
          <w:rFonts w:ascii="Verdana" w:hAnsi="Verdana"/>
          <w:b/>
          <w:color w:val="FF0000"/>
        </w:rPr>
      </w:pPr>
      <w:r w:rsidRPr="008848EE">
        <w:rPr>
          <w:rFonts w:ascii="Verdana" w:hAnsi="Verdana"/>
          <w:b/>
          <w:color w:val="FF0000"/>
        </w:rPr>
        <w:t xml:space="preserve">Advisory members’ action steps/follow-up requests: </w:t>
      </w:r>
    </w:p>
    <w:p w:rsidR="008848EE" w:rsidRPr="008848EE" w:rsidRDefault="008848EE" w:rsidP="008848EE">
      <w:pPr>
        <w:rPr>
          <w:rFonts w:ascii="Verdana" w:hAnsi="Verdana"/>
          <w:b/>
          <w:color w:val="FF0000"/>
        </w:rPr>
      </w:pPr>
    </w:p>
    <w:p w:rsidR="008848EE" w:rsidRPr="008848EE" w:rsidRDefault="008848EE" w:rsidP="008848EE">
      <w:pPr>
        <w:spacing w:after="120"/>
        <w:rPr>
          <w:rFonts w:ascii="Verdana" w:hAnsi="Verdana"/>
          <w:color w:val="7030A0"/>
          <w:sz w:val="20"/>
          <w:szCs w:val="20"/>
        </w:rPr>
      </w:pPr>
      <w:r w:rsidRPr="008848EE">
        <w:rPr>
          <w:rFonts w:ascii="Verdana" w:hAnsi="Verdana"/>
          <w:color w:val="7030A0"/>
          <w:sz w:val="20"/>
          <w:szCs w:val="20"/>
        </w:rPr>
        <w:t>Share any/all of below as pertinent to your team. Highlights:</w:t>
      </w:r>
    </w:p>
    <w:p w:rsidR="008F093A" w:rsidRPr="008C2205" w:rsidRDefault="008F093A" w:rsidP="008F093A">
      <w:pPr>
        <w:numPr>
          <w:ilvl w:val="1"/>
          <w:numId w:val="2"/>
        </w:numPr>
        <w:spacing w:before="240" w:after="240"/>
        <w:rPr>
          <w:rFonts w:ascii="Verdana" w:hAnsi="Verdana"/>
          <w:b/>
          <w:color w:val="7030A0"/>
          <w:sz w:val="20"/>
          <w:szCs w:val="20"/>
        </w:rPr>
      </w:pPr>
      <w:r w:rsidRPr="008F093A">
        <w:rPr>
          <w:rFonts w:ascii="Verdana" w:hAnsi="Verdana"/>
          <w:b/>
          <w:color w:val="7030A0"/>
          <w:sz w:val="20"/>
          <w:szCs w:val="20"/>
        </w:rPr>
        <w:t>Southwest</w:t>
      </w:r>
      <w:r w:rsidRPr="008F093A">
        <w:rPr>
          <w:rFonts w:ascii="Verdana" w:hAnsi="Verdana"/>
          <w:color w:val="7030A0"/>
          <w:sz w:val="20"/>
          <w:szCs w:val="20"/>
        </w:rPr>
        <w:t xml:space="preserve">- </w:t>
      </w:r>
      <w:r w:rsidRPr="005B08DD">
        <w:rPr>
          <w:rFonts w:ascii="Verdana" w:hAnsi="Verdana"/>
          <w:color w:val="7030A0"/>
          <w:sz w:val="20"/>
          <w:szCs w:val="20"/>
        </w:rPr>
        <w:t>If you have a family you’d like to give passes who has already used the new maximum</w:t>
      </w:r>
      <w:r w:rsidRPr="008C2205">
        <w:rPr>
          <w:rFonts w:ascii="Verdana" w:hAnsi="Verdana"/>
          <w:b/>
          <w:color w:val="7030A0"/>
          <w:sz w:val="20"/>
          <w:szCs w:val="20"/>
        </w:rPr>
        <w:t xml:space="preserve"> please let us know the number you would </w:t>
      </w:r>
      <w:r>
        <w:rPr>
          <w:rFonts w:ascii="Verdana" w:hAnsi="Verdana"/>
          <w:b/>
          <w:color w:val="7030A0"/>
          <w:sz w:val="20"/>
          <w:szCs w:val="20"/>
        </w:rPr>
        <w:t xml:space="preserve">have </w:t>
      </w:r>
      <w:r w:rsidRPr="008C2205">
        <w:rPr>
          <w:rFonts w:ascii="Verdana" w:hAnsi="Verdana"/>
          <w:b/>
          <w:color w:val="7030A0"/>
          <w:sz w:val="20"/>
          <w:szCs w:val="20"/>
        </w:rPr>
        <w:t>like</w:t>
      </w:r>
      <w:r>
        <w:rPr>
          <w:rFonts w:ascii="Verdana" w:hAnsi="Verdana"/>
          <w:b/>
          <w:color w:val="7030A0"/>
          <w:sz w:val="20"/>
          <w:szCs w:val="20"/>
        </w:rPr>
        <w:t>d</w:t>
      </w:r>
      <w:r w:rsidRPr="008C2205">
        <w:rPr>
          <w:rFonts w:ascii="Verdana" w:hAnsi="Verdana"/>
          <w:b/>
          <w:color w:val="7030A0"/>
          <w:sz w:val="20"/>
          <w:szCs w:val="20"/>
        </w:rPr>
        <w:t xml:space="preserve"> to offer</w:t>
      </w:r>
      <w:r>
        <w:rPr>
          <w:rFonts w:ascii="Verdana" w:hAnsi="Verdana"/>
          <w:b/>
          <w:color w:val="7030A0"/>
          <w:sz w:val="20"/>
          <w:szCs w:val="20"/>
        </w:rPr>
        <w:t>; it will</w:t>
      </w:r>
      <w:r w:rsidRPr="008C2205">
        <w:rPr>
          <w:rFonts w:ascii="Verdana" w:hAnsi="Verdana"/>
          <w:b/>
          <w:color w:val="7030A0"/>
          <w:sz w:val="20"/>
          <w:szCs w:val="20"/>
        </w:rPr>
        <w:t xml:space="preserve"> </w:t>
      </w:r>
      <w:r>
        <w:rPr>
          <w:rFonts w:ascii="Verdana" w:hAnsi="Verdana"/>
          <w:b/>
          <w:color w:val="7030A0"/>
          <w:sz w:val="20"/>
          <w:szCs w:val="20"/>
        </w:rPr>
        <w:t xml:space="preserve">help us determine how many to </w:t>
      </w:r>
      <w:r w:rsidRPr="008C2205">
        <w:rPr>
          <w:rFonts w:ascii="Verdana" w:hAnsi="Verdana"/>
          <w:b/>
          <w:color w:val="7030A0"/>
          <w:sz w:val="20"/>
          <w:szCs w:val="20"/>
        </w:rPr>
        <w:t>request for next year.</w:t>
      </w:r>
    </w:p>
    <w:p w:rsidR="00942D46" w:rsidRPr="008F093A" w:rsidRDefault="00942D46" w:rsidP="008848EE">
      <w:pPr>
        <w:numPr>
          <w:ilvl w:val="0"/>
          <w:numId w:val="37"/>
        </w:numPr>
        <w:spacing w:after="120"/>
        <w:rPr>
          <w:rFonts w:ascii="Verdana" w:hAnsi="Verdana"/>
          <w:color w:val="7030A0"/>
          <w:sz w:val="20"/>
          <w:szCs w:val="20"/>
        </w:rPr>
      </w:pPr>
      <w:r w:rsidRPr="008F093A">
        <w:rPr>
          <w:rFonts w:ascii="Verdana" w:hAnsi="Verdana"/>
          <w:color w:val="7030A0"/>
          <w:sz w:val="20"/>
          <w:szCs w:val="20"/>
        </w:rPr>
        <w:t xml:space="preserve">Any resource lists, </w:t>
      </w:r>
      <w:proofErr w:type="spellStart"/>
      <w:r w:rsidRPr="008F093A">
        <w:rPr>
          <w:rFonts w:ascii="Verdana" w:hAnsi="Verdana"/>
          <w:color w:val="7030A0"/>
          <w:sz w:val="20"/>
          <w:szCs w:val="20"/>
        </w:rPr>
        <w:t>webpages</w:t>
      </w:r>
      <w:proofErr w:type="spellEnd"/>
      <w:r w:rsidRPr="008F093A">
        <w:rPr>
          <w:rFonts w:ascii="Verdana" w:hAnsi="Verdana"/>
          <w:color w:val="7030A0"/>
          <w:sz w:val="20"/>
          <w:szCs w:val="20"/>
        </w:rPr>
        <w:t xml:space="preserve">, etc. that we should create or update? Or other </w:t>
      </w:r>
      <w:r w:rsidR="00EC622F" w:rsidRPr="008F093A">
        <w:rPr>
          <w:rFonts w:ascii="Verdana" w:hAnsi="Verdana"/>
          <w:color w:val="7030A0"/>
          <w:sz w:val="20"/>
          <w:szCs w:val="20"/>
        </w:rPr>
        <w:t xml:space="preserve">administrative/clerical </w:t>
      </w:r>
      <w:r w:rsidRPr="008F093A">
        <w:rPr>
          <w:rFonts w:ascii="Verdana" w:hAnsi="Verdana"/>
          <w:color w:val="7030A0"/>
          <w:sz w:val="20"/>
          <w:szCs w:val="20"/>
        </w:rPr>
        <w:t>project ideas for possible college intern?</w:t>
      </w:r>
    </w:p>
    <w:p w:rsidR="00101322" w:rsidRDefault="00101322" w:rsidP="008F093A">
      <w:pPr>
        <w:numPr>
          <w:ilvl w:val="0"/>
          <w:numId w:val="37"/>
        </w:numPr>
        <w:spacing w:after="120"/>
        <w:rPr>
          <w:rFonts w:ascii="Verdana" w:hAnsi="Verdana"/>
          <w:color w:val="7030A0"/>
          <w:sz w:val="20"/>
          <w:szCs w:val="20"/>
        </w:rPr>
      </w:pPr>
      <w:r w:rsidRPr="00101322">
        <w:rPr>
          <w:rFonts w:ascii="Verdana" w:hAnsi="Verdana"/>
          <w:color w:val="7030A0"/>
          <w:sz w:val="20"/>
          <w:szCs w:val="20"/>
        </w:rPr>
        <w:t>DHCD now has an EA telephone intake option for those who cannot make it to a local office: 866-584-0653. We’d love to hear about your patients</w:t>
      </w:r>
      <w:r w:rsidR="0062140E">
        <w:rPr>
          <w:rFonts w:ascii="Verdana" w:hAnsi="Verdana"/>
          <w:color w:val="7030A0"/>
          <w:sz w:val="20"/>
          <w:szCs w:val="20"/>
        </w:rPr>
        <w:t>’</w:t>
      </w:r>
      <w:r w:rsidRPr="00101322">
        <w:rPr>
          <w:rFonts w:ascii="Verdana" w:hAnsi="Verdana"/>
          <w:color w:val="7030A0"/>
          <w:sz w:val="20"/>
          <w:szCs w:val="20"/>
        </w:rPr>
        <w:t xml:space="preserve"> experiences </w:t>
      </w:r>
      <w:r w:rsidR="0062140E">
        <w:rPr>
          <w:rFonts w:ascii="Verdana" w:hAnsi="Verdana"/>
          <w:color w:val="7030A0"/>
          <w:sz w:val="20"/>
          <w:szCs w:val="20"/>
        </w:rPr>
        <w:t>with</w:t>
      </w:r>
      <w:r w:rsidRPr="00101322">
        <w:rPr>
          <w:rFonts w:ascii="Verdana" w:hAnsi="Verdana"/>
          <w:color w:val="7030A0"/>
          <w:sz w:val="20"/>
          <w:szCs w:val="20"/>
        </w:rPr>
        <w:t xml:space="preserve"> this new option.</w:t>
      </w:r>
      <w:r>
        <w:rPr>
          <w:rFonts w:ascii="Verdana" w:hAnsi="Verdana"/>
          <w:color w:val="7030A0"/>
          <w:sz w:val="20"/>
          <w:szCs w:val="20"/>
        </w:rPr>
        <w:t xml:space="preserve"> (Do they accept referrals or turn people away? Do they require justification for using phone rather than appearing in person?)</w:t>
      </w:r>
    </w:p>
    <w:p w:rsidR="008F093A" w:rsidRPr="00101322" w:rsidRDefault="008F093A" w:rsidP="00101322">
      <w:pPr>
        <w:numPr>
          <w:ilvl w:val="0"/>
          <w:numId w:val="37"/>
        </w:numPr>
        <w:spacing w:after="120"/>
        <w:rPr>
          <w:rFonts w:ascii="Verdana" w:hAnsi="Verdana"/>
          <w:color w:val="7030A0"/>
          <w:sz w:val="20"/>
          <w:szCs w:val="20"/>
        </w:rPr>
      </w:pPr>
      <w:r w:rsidRPr="008848EE">
        <w:rPr>
          <w:rFonts w:ascii="Verdana" w:hAnsi="Verdana"/>
          <w:color w:val="7030A0"/>
          <w:sz w:val="20"/>
          <w:szCs w:val="20"/>
        </w:rPr>
        <w:t xml:space="preserve">Prior to next meeting, please ask teams if they have any feedback, questions, project ideas, or resources to share. </w:t>
      </w:r>
    </w:p>
    <w:p w:rsidR="008848EE" w:rsidRPr="008848EE" w:rsidRDefault="008848EE" w:rsidP="008848EE">
      <w:pPr>
        <w:spacing w:after="120"/>
        <w:ind w:left="360"/>
        <w:rPr>
          <w:rFonts w:ascii="Verdana" w:hAnsi="Verdana"/>
          <w:color w:val="7030A0"/>
          <w:sz w:val="20"/>
          <w:szCs w:val="20"/>
        </w:rPr>
      </w:pPr>
      <w:r w:rsidRPr="008848EE">
        <w:rPr>
          <w:rFonts w:ascii="Verdana" w:hAnsi="Verdana"/>
          <w:color w:val="7030A0"/>
          <w:sz w:val="20"/>
          <w:szCs w:val="20"/>
        </w:rPr>
        <w:t>Thanks!</w:t>
      </w:r>
    </w:p>
    <w:p w:rsidR="008848EE" w:rsidRPr="008848EE" w:rsidRDefault="008848EE" w:rsidP="008848EE">
      <w:pPr>
        <w:pBdr>
          <w:bottom w:val="single" w:sz="12" w:space="1" w:color="auto"/>
        </w:pBdr>
        <w:spacing w:after="120"/>
        <w:rPr>
          <w:rFonts w:ascii="Verdana" w:hAnsi="Verdana"/>
          <w:b/>
          <w:sz w:val="20"/>
          <w:szCs w:val="20"/>
        </w:rPr>
      </w:pPr>
    </w:p>
    <w:p w:rsidR="008848EE" w:rsidRPr="008848EE" w:rsidRDefault="008848EE" w:rsidP="008848EE">
      <w:pPr>
        <w:spacing w:after="120"/>
        <w:rPr>
          <w:rFonts w:ascii="Verdana" w:hAnsi="Verdana"/>
          <w:b/>
          <w:i/>
          <w:sz w:val="20"/>
          <w:szCs w:val="20"/>
        </w:rPr>
      </w:pPr>
    </w:p>
    <w:p w:rsidR="008848EE" w:rsidRPr="008848EE" w:rsidRDefault="008848EE" w:rsidP="008848EE">
      <w:pPr>
        <w:spacing w:after="120"/>
        <w:rPr>
          <w:rFonts w:ascii="Verdana" w:hAnsi="Verdana"/>
          <w:i/>
          <w:sz w:val="20"/>
          <w:szCs w:val="20"/>
        </w:rPr>
      </w:pPr>
      <w:r w:rsidRPr="008848EE">
        <w:rPr>
          <w:rFonts w:ascii="Verdana" w:hAnsi="Verdana"/>
          <w:b/>
          <w:i/>
          <w:sz w:val="20"/>
          <w:szCs w:val="20"/>
        </w:rPr>
        <w:t>Style note</w:t>
      </w:r>
      <w:r w:rsidRPr="008848EE">
        <w:rPr>
          <w:rFonts w:ascii="Verdana" w:hAnsi="Verdana"/>
          <w:i/>
          <w:sz w:val="20"/>
          <w:szCs w:val="20"/>
        </w:rPr>
        <w:t xml:space="preserve">- Agenda content in black text; </w:t>
      </w:r>
      <w:r w:rsidRPr="008848EE">
        <w:rPr>
          <w:rFonts w:ascii="Verdana" w:hAnsi="Verdana"/>
          <w:i/>
          <w:color w:val="7030A0"/>
          <w:sz w:val="20"/>
          <w:szCs w:val="20"/>
        </w:rPr>
        <w:t>discussion, further information and follow-up requested in</w:t>
      </w:r>
      <w:r w:rsidRPr="008848EE">
        <w:rPr>
          <w:rFonts w:ascii="Verdana" w:hAnsi="Verdana"/>
          <w:i/>
          <w:sz w:val="20"/>
          <w:szCs w:val="20"/>
        </w:rPr>
        <w:t xml:space="preserve"> </w:t>
      </w:r>
      <w:r w:rsidRPr="008848EE">
        <w:rPr>
          <w:rFonts w:ascii="Verdana" w:hAnsi="Verdana"/>
          <w:b/>
          <w:i/>
          <w:color w:val="7030A0"/>
          <w:sz w:val="20"/>
          <w:szCs w:val="20"/>
        </w:rPr>
        <w:t>purple</w:t>
      </w:r>
      <w:r w:rsidRPr="008848EE">
        <w:rPr>
          <w:rFonts w:ascii="Verdana" w:hAnsi="Verdana"/>
          <w:i/>
          <w:sz w:val="20"/>
          <w:szCs w:val="20"/>
        </w:rPr>
        <w:t>.</w:t>
      </w:r>
    </w:p>
    <w:p w:rsidR="008848EE" w:rsidRDefault="008848EE" w:rsidP="008848EE">
      <w:pPr>
        <w:spacing w:after="120"/>
        <w:rPr>
          <w:rFonts w:ascii="Verdana" w:hAnsi="Verdana"/>
          <w:b/>
        </w:rPr>
      </w:pPr>
    </w:p>
    <w:p w:rsidR="00F123A8" w:rsidRPr="00F123A8" w:rsidRDefault="00F123A8" w:rsidP="008848EE">
      <w:pPr>
        <w:spacing w:after="120"/>
        <w:rPr>
          <w:rFonts w:ascii="Verdana" w:hAnsi="Verdana"/>
          <w:color w:val="7030A0"/>
          <w:sz w:val="22"/>
          <w:szCs w:val="22"/>
        </w:rPr>
      </w:pPr>
      <w:r w:rsidRPr="00F123A8">
        <w:rPr>
          <w:rFonts w:ascii="Verdana" w:hAnsi="Verdana"/>
          <w:color w:val="7030A0"/>
          <w:sz w:val="22"/>
          <w:szCs w:val="22"/>
        </w:rPr>
        <w:t xml:space="preserve">Our big thanks and fond farewell to Barbara Maxam who has served on this committee for years and has been a special friend and collaborator with the CRC. </w:t>
      </w:r>
      <w:r>
        <w:rPr>
          <w:rFonts w:ascii="Verdana" w:hAnsi="Verdana"/>
          <w:color w:val="7030A0"/>
          <w:sz w:val="22"/>
          <w:szCs w:val="22"/>
        </w:rPr>
        <w:t>We’ll miss you Barbara</w:t>
      </w:r>
      <w:r w:rsidR="0079131C">
        <w:rPr>
          <w:rFonts w:ascii="Verdana" w:hAnsi="Verdana"/>
          <w:color w:val="7030A0"/>
          <w:sz w:val="22"/>
          <w:szCs w:val="22"/>
        </w:rPr>
        <w:t>! C</w:t>
      </w:r>
      <w:r>
        <w:rPr>
          <w:rFonts w:ascii="Verdana" w:hAnsi="Verdana"/>
          <w:color w:val="7030A0"/>
          <w:sz w:val="22"/>
          <w:szCs w:val="22"/>
        </w:rPr>
        <w:t>ongrats on your retirement!</w:t>
      </w:r>
    </w:p>
    <w:p w:rsidR="00F123A8" w:rsidRPr="008848EE" w:rsidRDefault="00F123A8" w:rsidP="008848EE">
      <w:pPr>
        <w:spacing w:after="120"/>
        <w:rPr>
          <w:rFonts w:ascii="Verdana" w:hAnsi="Verdana"/>
          <w:b/>
        </w:rPr>
      </w:pPr>
    </w:p>
    <w:p w:rsidR="00B07D06" w:rsidRPr="003213DF" w:rsidRDefault="00B07D06" w:rsidP="00B07D06">
      <w:pPr>
        <w:spacing w:after="120"/>
        <w:rPr>
          <w:rFonts w:ascii="Verdana" w:hAnsi="Verdana"/>
          <w:b/>
        </w:rPr>
      </w:pPr>
      <w:r w:rsidRPr="003213DF">
        <w:rPr>
          <w:rFonts w:ascii="Verdana" w:hAnsi="Verdana"/>
          <w:b/>
        </w:rPr>
        <w:t>Selected Updates</w:t>
      </w:r>
    </w:p>
    <w:p w:rsidR="00CA610D" w:rsidRDefault="00B52E00" w:rsidP="00B52E00">
      <w:pPr>
        <w:numPr>
          <w:ilvl w:val="0"/>
          <w:numId w:val="34"/>
        </w:numPr>
        <w:spacing w:before="100" w:beforeAutospacing="1" w:after="100" w:afterAutospacing="1"/>
        <w:rPr>
          <w:rFonts w:ascii="Verdana" w:hAnsi="Verdana" w:cs="Arial"/>
          <w:sz w:val="20"/>
          <w:szCs w:val="20"/>
        </w:rPr>
      </w:pPr>
      <w:r w:rsidRPr="003213DF">
        <w:rPr>
          <w:rStyle w:val="Strong"/>
          <w:rFonts w:ascii="Verdana" w:hAnsi="Verdana"/>
          <w:sz w:val="20"/>
          <w:szCs w:val="20"/>
        </w:rPr>
        <w:t>Programs without Immigration Requirements</w:t>
      </w:r>
      <w:r w:rsidRPr="003213DF">
        <w:rPr>
          <w:rFonts w:ascii="Verdana" w:hAnsi="Verdana" w:cs="Arial"/>
          <w:sz w:val="20"/>
          <w:szCs w:val="20"/>
        </w:rPr>
        <w:t xml:space="preserve"> handout- UPDATED: </w:t>
      </w:r>
      <w:hyperlink r:id="rId7" w:history="1">
        <w:r w:rsidRPr="003213DF">
          <w:rPr>
            <w:rStyle w:val="Hyperlink"/>
            <w:rFonts w:ascii="Verdana" w:hAnsi="Verdana" w:cs="Arial"/>
            <w:sz w:val="20"/>
            <w:szCs w:val="20"/>
          </w:rPr>
          <w:t>detailed</w:t>
        </w:r>
      </w:hyperlink>
      <w:r w:rsidRPr="003213DF">
        <w:rPr>
          <w:rFonts w:ascii="Verdana" w:hAnsi="Verdana" w:cs="Arial"/>
          <w:sz w:val="20"/>
          <w:szCs w:val="20"/>
        </w:rPr>
        <w:t xml:space="preserve"> and </w:t>
      </w:r>
      <w:hyperlink r:id="rId8" w:history="1">
        <w:r w:rsidRPr="003213DF">
          <w:rPr>
            <w:rStyle w:val="Hyperlink"/>
            <w:rFonts w:ascii="Verdana" w:hAnsi="Verdana" w:cs="Arial"/>
            <w:sz w:val="20"/>
            <w:szCs w:val="20"/>
          </w:rPr>
          <w:t>brief</w:t>
        </w:r>
      </w:hyperlink>
      <w:r w:rsidRPr="003213DF">
        <w:rPr>
          <w:rFonts w:ascii="Verdana" w:hAnsi="Verdana" w:cs="Arial"/>
          <w:sz w:val="20"/>
          <w:szCs w:val="20"/>
        </w:rPr>
        <w:t xml:space="preserve"> versions</w:t>
      </w:r>
      <w:r w:rsidR="00CA610D">
        <w:rPr>
          <w:rFonts w:ascii="Verdana" w:hAnsi="Verdana" w:cs="Arial"/>
          <w:sz w:val="20"/>
          <w:szCs w:val="20"/>
        </w:rPr>
        <w:t xml:space="preserve"> </w:t>
      </w:r>
    </w:p>
    <w:p w:rsidR="00B52E00" w:rsidRDefault="00CA610D" w:rsidP="00CA610D">
      <w:pPr>
        <w:numPr>
          <w:ilvl w:val="1"/>
          <w:numId w:val="34"/>
        </w:numPr>
        <w:spacing w:before="100" w:beforeAutospacing="1" w:after="100" w:afterAutospacing="1"/>
        <w:rPr>
          <w:rFonts w:ascii="Verdana" w:hAnsi="Verdana" w:cs="Arial"/>
          <w:sz w:val="20"/>
          <w:szCs w:val="20"/>
        </w:rPr>
      </w:pPr>
      <w:r>
        <w:rPr>
          <w:rFonts w:ascii="Verdana" w:hAnsi="Verdana" w:cs="Arial"/>
          <w:sz w:val="20"/>
          <w:szCs w:val="20"/>
        </w:rPr>
        <w:t xml:space="preserve">Note: </w:t>
      </w:r>
      <w:r w:rsidRPr="00CA610D">
        <w:rPr>
          <w:rFonts w:ascii="Verdana" w:hAnsi="Verdana" w:cs="Arial"/>
          <w:b/>
          <w:sz w:val="20"/>
          <w:szCs w:val="20"/>
        </w:rPr>
        <w:t>Fuel Assist/LIHEAP no longer on list</w:t>
      </w:r>
      <w:r>
        <w:rPr>
          <w:rFonts w:ascii="Verdana" w:hAnsi="Verdana" w:cs="Arial"/>
          <w:sz w:val="20"/>
          <w:szCs w:val="20"/>
        </w:rPr>
        <w:t>- now must have “qualified” status, but no 5 year bar (</w:t>
      </w:r>
      <w:hyperlink r:id="rId9" w:anchor="LIHEAP" w:history="1">
        <w:r w:rsidRPr="00CA610D">
          <w:rPr>
            <w:rStyle w:val="Hyperlink"/>
            <w:rFonts w:ascii="Verdana" w:hAnsi="Verdana" w:cs="Arial"/>
            <w:sz w:val="20"/>
            <w:szCs w:val="20"/>
          </w:rPr>
          <w:t>more info</w:t>
        </w:r>
      </w:hyperlink>
      <w:r>
        <w:rPr>
          <w:rFonts w:ascii="Verdana" w:hAnsi="Verdana" w:cs="Arial"/>
          <w:sz w:val="20"/>
          <w:szCs w:val="20"/>
        </w:rPr>
        <w:t>)</w:t>
      </w:r>
    </w:p>
    <w:p w:rsidR="008848EE" w:rsidRPr="008848EE" w:rsidRDefault="006D7263" w:rsidP="00CA610D">
      <w:pPr>
        <w:numPr>
          <w:ilvl w:val="1"/>
          <w:numId w:val="34"/>
        </w:numPr>
        <w:spacing w:before="100" w:beforeAutospacing="1" w:after="100" w:afterAutospacing="1"/>
        <w:rPr>
          <w:rFonts w:ascii="Verdana" w:hAnsi="Verdana" w:cs="Arial"/>
          <w:color w:val="7030A0"/>
          <w:sz w:val="20"/>
          <w:szCs w:val="20"/>
        </w:rPr>
      </w:pPr>
      <w:r w:rsidRPr="005B08DD">
        <w:rPr>
          <w:rFonts w:ascii="Verdana" w:hAnsi="Verdana" w:cs="Arial"/>
          <w:b/>
          <w:color w:val="7030A0"/>
          <w:sz w:val="20"/>
          <w:szCs w:val="20"/>
        </w:rPr>
        <w:t xml:space="preserve">How would I find this on the website- is it under </w:t>
      </w:r>
      <w:r w:rsidR="008848EE" w:rsidRPr="005B08DD">
        <w:rPr>
          <w:rFonts w:ascii="Verdana" w:hAnsi="Verdana" w:cs="Arial"/>
          <w:b/>
          <w:color w:val="7030A0"/>
          <w:sz w:val="20"/>
          <w:szCs w:val="20"/>
        </w:rPr>
        <w:t xml:space="preserve">“Undocumented” </w:t>
      </w:r>
      <w:r w:rsidRPr="005B08DD">
        <w:rPr>
          <w:rFonts w:ascii="Verdana" w:hAnsi="Verdana" w:cs="Arial"/>
          <w:b/>
          <w:color w:val="7030A0"/>
          <w:sz w:val="20"/>
          <w:szCs w:val="20"/>
        </w:rPr>
        <w:t>somewhere</w:t>
      </w:r>
      <w:r w:rsidR="008848EE" w:rsidRPr="005B08DD">
        <w:rPr>
          <w:rFonts w:ascii="Verdana" w:hAnsi="Verdana" w:cs="Arial"/>
          <w:b/>
          <w:color w:val="7030A0"/>
          <w:sz w:val="20"/>
          <w:szCs w:val="20"/>
        </w:rPr>
        <w:t>?</w:t>
      </w:r>
      <w:r w:rsidR="008848EE" w:rsidRPr="008848EE">
        <w:rPr>
          <w:rFonts w:ascii="Verdana" w:hAnsi="Verdana" w:cs="Arial"/>
          <w:color w:val="7030A0"/>
          <w:sz w:val="20"/>
          <w:szCs w:val="20"/>
        </w:rPr>
        <w:t xml:space="preserve"> </w:t>
      </w:r>
      <w:r w:rsidR="008848EE">
        <w:rPr>
          <w:rFonts w:ascii="Verdana" w:hAnsi="Verdana" w:cs="Arial"/>
          <w:color w:val="7030A0"/>
          <w:sz w:val="20"/>
          <w:szCs w:val="20"/>
        </w:rPr>
        <w:t xml:space="preserve">Yes- we have a page of resources for the undocumented (See: </w:t>
      </w:r>
      <w:hyperlink r:id="rId10" w:history="1">
        <w:r w:rsidR="008848EE">
          <w:rPr>
            <w:rStyle w:val="Hyperlink"/>
            <w:rFonts w:ascii="Arial" w:hAnsi="Arial" w:cs="Arial"/>
            <w:sz w:val="20"/>
            <w:szCs w:val="20"/>
          </w:rPr>
          <w:t>Undocumented Immigrants</w:t>
        </w:r>
      </w:hyperlink>
      <w:r w:rsidR="008848EE">
        <w:rPr>
          <w:rStyle w:val="style281"/>
        </w:rPr>
        <w:t xml:space="preserve">) </w:t>
      </w:r>
      <w:r w:rsidR="008848EE" w:rsidRPr="008848EE">
        <w:rPr>
          <w:rFonts w:ascii="Verdana" w:hAnsi="Verdana" w:cs="Arial"/>
          <w:color w:val="7030A0"/>
          <w:sz w:val="20"/>
          <w:szCs w:val="20"/>
        </w:rPr>
        <w:t>– incl</w:t>
      </w:r>
      <w:r w:rsidR="00AD29A3">
        <w:rPr>
          <w:rFonts w:ascii="Verdana" w:hAnsi="Verdana" w:cs="Arial"/>
          <w:color w:val="7030A0"/>
          <w:sz w:val="20"/>
          <w:szCs w:val="20"/>
        </w:rPr>
        <w:t xml:space="preserve">uding these documents and other related </w:t>
      </w:r>
      <w:r w:rsidR="008848EE" w:rsidRPr="008848EE">
        <w:rPr>
          <w:rFonts w:ascii="Verdana" w:hAnsi="Verdana" w:cs="Arial"/>
          <w:color w:val="7030A0"/>
          <w:sz w:val="20"/>
          <w:szCs w:val="20"/>
        </w:rPr>
        <w:t>information.</w:t>
      </w:r>
    </w:p>
    <w:p w:rsidR="00B52E00" w:rsidRPr="003213DF" w:rsidRDefault="00B52E00" w:rsidP="00B52E00">
      <w:pPr>
        <w:numPr>
          <w:ilvl w:val="0"/>
          <w:numId w:val="34"/>
        </w:numPr>
        <w:spacing w:before="100" w:beforeAutospacing="1" w:after="100" w:afterAutospacing="1"/>
        <w:rPr>
          <w:rFonts w:ascii="Verdana" w:hAnsi="Verdana" w:cs="Arial"/>
          <w:sz w:val="20"/>
          <w:szCs w:val="20"/>
        </w:rPr>
      </w:pPr>
      <w:r w:rsidRPr="003213DF">
        <w:rPr>
          <w:rFonts w:ascii="Verdana" w:hAnsi="Verdana" w:cs="Arial"/>
          <w:b/>
          <w:sz w:val="20"/>
          <w:szCs w:val="20"/>
        </w:rPr>
        <w:t xml:space="preserve">New </w:t>
      </w:r>
      <w:hyperlink r:id="rId11" w:history="1">
        <w:r w:rsidRPr="003213DF">
          <w:rPr>
            <w:rStyle w:val="Hyperlink"/>
            <w:rFonts w:ascii="Verdana" w:hAnsi="Verdana" w:cs="Arial"/>
            <w:b/>
            <w:sz w:val="20"/>
            <w:szCs w:val="20"/>
          </w:rPr>
          <w:t>DTA page</w:t>
        </w:r>
      </w:hyperlink>
      <w:r w:rsidRPr="003213DF">
        <w:rPr>
          <w:rFonts w:ascii="Verdana" w:hAnsi="Verdana" w:cs="Arial"/>
          <w:sz w:val="20"/>
          <w:szCs w:val="20"/>
        </w:rPr>
        <w:t xml:space="preserve"> (as well as new </w:t>
      </w:r>
      <w:hyperlink r:id="rId12" w:history="1">
        <w:r w:rsidRPr="003213DF">
          <w:rPr>
            <w:rStyle w:val="Hyperlink"/>
            <w:rFonts w:ascii="Verdana" w:hAnsi="Verdana" w:cs="Arial"/>
            <w:sz w:val="20"/>
            <w:szCs w:val="20"/>
          </w:rPr>
          <w:t xml:space="preserve">DTA Office </w:t>
        </w:r>
        <w:r w:rsidRPr="003213DF">
          <w:rPr>
            <w:rStyle w:val="Strong"/>
            <w:rFonts w:ascii="Verdana" w:hAnsi="Verdana"/>
            <w:color w:val="0000FF"/>
            <w:sz w:val="20"/>
            <w:szCs w:val="20"/>
          </w:rPr>
          <w:t>LIST</w:t>
        </w:r>
      </w:hyperlink>
      <w:r w:rsidRPr="003213DF">
        <w:rPr>
          <w:rFonts w:ascii="Verdana" w:hAnsi="Verdana" w:cs="Arial"/>
          <w:sz w:val="20"/>
          <w:szCs w:val="20"/>
        </w:rPr>
        <w:t xml:space="preserve"> - 5/16, created by Lindsey Krenzel (Also see </w:t>
      </w:r>
      <w:hyperlink r:id="rId13" w:history="1">
        <w:r w:rsidRPr="003213DF">
          <w:rPr>
            <w:rStyle w:val="Hyperlink"/>
            <w:rFonts w:ascii="Verdana" w:hAnsi="Verdana" w:cs="Arial"/>
            <w:sz w:val="20"/>
            <w:szCs w:val="20"/>
          </w:rPr>
          <w:t xml:space="preserve">DTA Offices - </w:t>
        </w:r>
        <w:r w:rsidRPr="003213DF">
          <w:rPr>
            <w:rStyle w:val="Strong"/>
            <w:rFonts w:ascii="Verdana" w:hAnsi="Verdana"/>
            <w:color w:val="0000FF"/>
            <w:sz w:val="20"/>
            <w:szCs w:val="20"/>
          </w:rPr>
          <w:t>Search by Town</w:t>
        </w:r>
      </w:hyperlink>
      <w:r w:rsidRPr="003213DF">
        <w:rPr>
          <w:rFonts w:ascii="Verdana" w:hAnsi="Verdana" w:cs="Arial"/>
          <w:sz w:val="20"/>
          <w:szCs w:val="20"/>
        </w:rPr>
        <w:t xml:space="preserve">) </w:t>
      </w:r>
      <w:r w:rsidR="005B08DD">
        <w:rPr>
          <w:rFonts w:ascii="Verdana" w:hAnsi="Verdana" w:cs="Arial"/>
          <w:sz w:val="20"/>
          <w:szCs w:val="20"/>
        </w:rPr>
        <w:t xml:space="preserve">– page lists programs administered by </w:t>
      </w:r>
      <w:r w:rsidR="005B08DD">
        <w:rPr>
          <w:rFonts w:ascii="Verdana" w:hAnsi="Verdana" w:cs="Arial"/>
          <w:sz w:val="20"/>
          <w:szCs w:val="20"/>
        </w:rPr>
        <w:lastRenderedPageBreak/>
        <w:t>DTA (on each program’s page it says to refer at DTA office- but we sometimes get the question from the other direction- what can one apply for at DTA.</w:t>
      </w:r>
    </w:p>
    <w:p w:rsidR="00CB222A" w:rsidRDefault="00B52E00" w:rsidP="00CB222A">
      <w:pPr>
        <w:numPr>
          <w:ilvl w:val="0"/>
          <w:numId w:val="34"/>
        </w:numPr>
        <w:spacing w:before="100" w:beforeAutospacing="1" w:after="100" w:afterAutospacing="1"/>
        <w:rPr>
          <w:rFonts w:ascii="Verdana" w:hAnsi="Verdana" w:cs="Arial"/>
          <w:sz w:val="20"/>
          <w:szCs w:val="20"/>
        </w:rPr>
      </w:pPr>
      <w:r w:rsidRPr="003213DF">
        <w:rPr>
          <w:rFonts w:ascii="Verdana" w:hAnsi="Verdana" w:cs="Arial"/>
          <w:sz w:val="20"/>
          <w:szCs w:val="20"/>
        </w:rPr>
        <w:t xml:space="preserve">New </w:t>
      </w:r>
      <w:hyperlink r:id="rId14" w:history="1">
        <w:r w:rsidR="00630BFE" w:rsidRPr="003213DF">
          <w:rPr>
            <w:rStyle w:val="Strong"/>
            <w:rFonts w:ascii="Verdana" w:hAnsi="Verdana"/>
            <w:color w:val="0000FF"/>
            <w:sz w:val="20"/>
            <w:szCs w:val="20"/>
          </w:rPr>
          <w:t>Medical Food</w:t>
        </w:r>
      </w:hyperlink>
      <w:r w:rsidR="00630BFE" w:rsidRPr="003213DF">
        <w:rPr>
          <w:rFonts w:ascii="Verdana" w:hAnsi="Verdana" w:cs="Arial"/>
          <w:sz w:val="20"/>
          <w:szCs w:val="20"/>
        </w:rPr>
        <w:t xml:space="preserve"> </w:t>
      </w:r>
      <w:r w:rsidRPr="003213DF">
        <w:rPr>
          <w:rFonts w:ascii="Verdana" w:hAnsi="Verdana" w:cs="Arial"/>
          <w:sz w:val="20"/>
          <w:szCs w:val="20"/>
        </w:rPr>
        <w:t xml:space="preserve">coverage </w:t>
      </w:r>
      <w:r w:rsidR="00630BFE" w:rsidRPr="003213DF">
        <w:rPr>
          <w:rFonts w:ascii="Verdana" w:hAnsi="Verdana" w:cs="Arial"/>
          <w:sz w:val="20"/>
          <w:szCs w:val="20"/>
        </w:rPr>
        <w:t xml:space="preserve">page (Ensure, Boost, medical infant formula) </w:t>
      </w:r>
    </w:p>
    <w:p w:rsidR="00CB222A" w:rsidRPr="008848EE" w:rsidRDefault="00CB222A" w:rsidP="00CB222A">
      <w:pPr>
        <w:numPr>
          <w:ilvl w:val="1"/>
          <w:numId w:val="34"/>
        </w:numPr>
        <w:spacing w:before="100" w:beforeAutospacing="1" w:after="100" w:afterAutospacing="1"/>
        <w:rPr>
          <w:rFonts w:ascii="Verdana" w:hAnsi="Verdana" w:cs="Arial"/>
          <w:color w:val="7030A0"/>
          <w:sz w:val="20"/>
          <w:szCs w:val="20"/>
        </w:rPr>
      </w:pPr>
      <w:r w:rsidRPr="00CB222A">
        <w:rPr>
          <w:rFonts w:ascii="Verdana" w:hAnsi="Verdana" w:cs="Arial"/>
          <w:color w:val="7030A0"/>
          <w:sz w:val="20"/>
          <w:szCs w:val="20"/>
        </w:rPr>
        <w:t>After our discussion have added the following to the page:</w:t>
      </w:r>
      <w:r w:rsidRPr="008848EE">
        <w:rPr>
          <w:rFonts w:ascii="Verdana" w:hAnsi="Verdana" w:cs="Arial"/>
          <w:color w:val="7030A0"/>
          <w:sz w:val="20"/>
          <w:szCs w:val="20"/>
        </w:rPr>
        <w:t xml:space="preserve"> </w:t>
      </w:r>
      <w:r w:rsidR="008848EE" w:rsidRPr="008848EE">
        <w:rPr>
          <w:rFonts w:ascii="Verdana" w:hAnsi="Verdana" w:cs="Arial"/>
          <w:color w:val="7030A0"/>
          <w:sz w:val="20"/>
          <w:szCs w:val="20"/>
        </w:rPr>
        <w:t>“</w:t>
      </w:r>
      <w:r w:rsidRPr="008848EE">
        <w:rPr>
          <w:rFonts w:ascii="Verdana" w:hAnsi="Verdana" w:cs="Arial"/>
          <w:color w:val="7030A0"/>
          <w:sz w:val="20"/>
          <w:szCs w:val="20"/>
        </w:rPr>
        <w:t xml:space="preserve">Advocacy tip: Carnation Instant Breakfast is less expensive than Ensure and Boost. </w:t>
      </w:r>
      <w:r w:rsidR="00E30A03">
        <w:rPr>
          <w:rFonts w:ascii="Verdana" w:hAnsi="Verdana" w:cs="Arial"/>
          <w:color w:val="7030A0"/>
          <w:sz w:val="20"/>
          <w:szCs w:val="20"/>
        </w:rPr>
        <w:t>Before substituting, p</w:t>
      </w:r>
      <w:r w:rsidRPr="008848EE">
        <w:rPr>
          <w:rFonts w:ascii="Verdana" w:hAnsi="Verdana" w:cs="Arial"/>
          <w:color w:val="7030A0"/>
          <w:sz w:val="20"/>
          <w:szCs w:val="20"/>
        </w:rPr>
        <w:t xml:space="preserve">atients </w:t>
      </w:r>
      <w:r w:rsidR="00E30A03">
        <w:rPr>
          <w:rFonts w:ascii="Verdana" w:hAnsi="Verdana" w:cs="Arial"/>
          <w:color w:val="7030A0"/>
          <w:sz w:val="20"/>
          <w:szCs w:val="20"/>
        </w:rPr>
        <w:t xml:space="preserve">should </w:t>
      </w:r>
      <w:r w:rsidRPr="008848EE">
        <w:rPr>
          <w:rFonts w:ascii="Verdana" w:hAnsi="Verdana" w:cs="Arial"/>
          <w:color w:val="7030A0"/>
          <w:sz w:val="20"/>
          <w:szCs w:val="20"/>
        </w:rPr>
        <w:t>ask their medical provider if it would be an acceptable substitute for them. (</w:t>
      </w:r>
      <w:r w:rsidRPr="008848EE">
        <w:rPr>
          <w:rFonts w:ascii="Verdana" w:hAnsi="Verdana" w:cs="Arial"/>
          <w:i/>
          <w:color w:val="7030A0"/>
          <w:sz w:val="20"/>
          <w:szCs w:val="20"/>
        </w:rPr>
        <w:t>Thanks to Barbara Maxam for this tip!</w:t>
      </w:r>
      <w:r w:rsidRPr="008848EE">
        <w:rPr>
          <w:rFonts w:ascii="Verdana" w:hAnsi="Verdana" w:cs="Arial"/>
          <w:color w:val="7030A0"/>
          <w:sz w:val="20"/>
          <w:szCs w:val="20"/>
        </w:rPr>
        <w:t>)</w:t>
      </w:r>
      <w:r w:rsidR="008848EE" w:rsidRPr="008848EE">
        <w:rPr>
          <w:rFonts w:ascii="Verdana" w:hAnsi="Verdana" w:cs="Arial"/>
          <w:color w:val="7030A0"/>
          <w:sz w:val="20"/>
          <w:szCs w:val="20"/>
        </w:rPr>
        <w:t>”</w:t>
      </w:r>
    </w:p>
    <w:p w:rsidR="00630BFE" w:rsidRPr="003213DF" w:rsidRDefault="004F0D8A" w:rsidP="00630BFE">
      <w:pPr>
        <w:numPr>
          <w:ilvl w:val="0"/>
          <w:numId w:val="34"/>
        </w:numPr>
        <w:spacing w:before="100" w:beforeAutospacing="1" w:after="100" w:afterAutospacing="1"/>
        <w:rPr>
          <w:rFonts w:ascii="Verdana" w:hAnsi="Verdana" w:cs="Arial"/>
          <w:sz w:val="20"/>
          <w:szCs w:val="20"/>
        </w:rPr>
      </w:pPr>
      <w:hyperlink r:id="rId15" w:anchor="DeathCert" w:history="1">
        <w:r w:rsidR="00630BFE" w:rsidRPr="003213DF">
          <w:rPr>
            <w:rStyle w:val="Strong"/>
            <w:rFonts w:ascii="Verdana" w:hAnsi="Verdana"/>
            <w:color w:val="0000FF"/>
            <w:sz w:val="20"/>
            <w:szCs w:val="20"/>
          </w:rPr>
          <w:t xml:space="preserve">Obtaining a Death Certificate </w:t>
        </w:r>
        <w:r w:rsidR="00630BFE" w:rsidRPr="003213DF">
          <w:rPr>
            <w:rStyle w:val="Hyperlink"/>
            <w:rFonts w:ascii="Verdana" w:hAnsi="Verdana" w:cs="Arial"/>
            <w:sz w:val="20"/>
            <w:szCs w:val="20"/>
          </w:rPr>
          <w:t xml:space="preserve">- </w:t>
        </w:r>
      </w:hyperlink>
      <w:r w:rsidR="00630BFE" w:rsidRPr="003213DF">
        <w:rPr>
          <w:rFonts w:ascii="Verdana" w:hAnsi="Verdana" w:cs="Arial"/>
          <w:sz w:val="20"/>
          <w:szCs w:val="20"/>
        </w:rPr>
        <w:t xml:space="preserve">instructions </w:t>
      </w:r>
    </w:p>
    <w:p w:rsidR="00630BFE" w:rsidRPr="003213DF" w:rsidRDefault="00B52E00" w:rsidP="00630BFE">
      <w:pPr>
        <w:numPr>
          <w:ilvl w:val="0"/>
          <w:numId w:val="34"/>
        </w:numPr>
        <w:spacing w:before="100" w:beforeAutospacing="1" w:after="100" w:afterAutospacing="1"/>
        <w:rPr>
          <w:rFonts w:ascii="Verdana" w:hAnsi="Verdana" w:cs="Arial"/>
          <w:sz w:val="20"/>
          <w:szCs w:val="20"/>
        </w:rPr>
      </w:pPr>
      <w:r w:rsidRPr="003213DF">
        <w:rPr>
          <w:rFonts w:ascii="Verdana" w:hAnsi="Verdana"/>
          <w:sz w:val="20"/>
          <w:szCs w:val="20"/>
        </w:rPr>
        <w:t xml:space="preserve">New resource document: </w:t>
      </w:r>
      <w:hyperlink r:id="rId16" w:history="1">
        <w:r w:rsidR="00630BFE" w:rsidRPr="003213DF">
          <w:rPr>
            <w:rStyle w:val="Strong"/>
            <w:rFonts w:ascii="Verdana" w:hAnsi="Verdana"/>
            <w:color w:val="0000FF"/>
            <w:sz w:val="20"/>
            <w:szCs w:val="20"/>
          </w:rPr>
          <w:t>Financial Assistance, Exchange and Recycling Programs for Hearing Aids and Assistive Technology</w:t>
        </w:r>
      </w:hyperlink>
      <w:r w:rsidR="00630BFE" w:rsidRPr="003213DF">
        <w:rPr>
          <w:rStyle w:val="style281"/>
          <w:rFonts w:ascii="Verdana" w:hAnsi="Verdana"/>
        </w:rPr>
        <w:t xml:space="preserve"> - Mass Commission for the Deaf &amp; Hard of Hearing (12/15) </w:t>
      </w:r>
    </w:p>
    <w:p w:rsidR="00630BFE" w:rsidRPr="003213DF" w:rsidRDefault="004F0D8A" w:rsidP="00630BFE">
      <w:pPr>
        <w:numPr>
          <w:ilvl w:val="0"/>
          <w:numId w:val="34"/>
        </w:numPr>
        <w:spacing w:before="100" w:beforeAutospacing="1" w:after="100" w:afterAutospacing="1"/>
        <w:rPr>
          <w:rFonts w:ascii="Verdana" w:hAnsi="Verdana" w:cs="Arial"/>
          <w:sz w:val="20"/>
          <w:szCs w:val="20"/>
        </w:rPr>
      </w:pPr>
      <w:hyperlink r:id="rId17" w:history="1">
        <w:r w:rsidR="00630BFE" w:rsidRPr="003213DF">
          <w:rPr>
            <w:rStyle w:val="Strong"/>
            <w:rFonts w:ascii="Verdana" w:hAnsi="Verdana"/>
            <w:color w:val="0000FF"/>
            <w:sz w:val="20"/>
            <w:szCs w:val="20"/>
          </w:rPr>
          <w:t>CORI page</w:t>
        </w:r>
      </w:hyperlink>
      <w:r w:rsidR="00630BFE" w:rsidRPr="003213DF">
        <w:rPr>
          <w:rFonts w:ascii="Verdana" w:hAnsi="Verdana" w:cs="Arial"/>
          <w:sz w:val="20"/>
          <w:szCs w:val="20"/>
        </w:rPr>
        <w:t xml:space="preserve"> - revised &amp; expanded; criminal records in employment &amp; housing </w:t>
      </w:r>
    </w:p>
    <w:p w:rsidR="00630BFE" w:rsidRPr="003213DF" w:rsidRDefault="004F0D8A" w:rsidP="00630BFE">
      <w:pPr>
        <w:numPr>
          <w:ilvl w:val="0"/>
          <w:numId w:val="34"/>
        </w:numPr>
        <w:spacing w:before="100" w:beforeAutospacing="1" w:after="100" w:afterAutospacing="1"/>
        <w:rPr>
          <w:rFonts w:ascii="Verdana" w:hAnsi="Verdana" w:cs="Arial"/>
          <w:sz w:val="20"/>
          <w:szCs w:val="20"/>
        </w:rPr>
      </w:pPr>
      <w:hyperlink r:id="rId18" w:anchor="FuelAssist" w:history="1">
        <w:r w:rsidR="00630BFE" w:rsidRPr="003213DF">
          <w:rPr>
            <w:rStyle w:val="Hyperlink"/>
            <w:rFonts w:ascii="Verdana" w:hAnsi="Verdana" w:cs="Arial"/>
            <w:sz w:val="20"/>
            <w:szCs w:val="20"/>
          </w:rPr>
          <w:t>LIHEAP/Fuel Assistance</w:t>
        </w:r>
      </w:hyperlink>
      <w:r w:rsidR="00630BFE" w:rsidRPr="003213DF">
        <w:rPr>
          <w:rFonts w:ascii="Verdana" w:hAnsi="Verdana" w:cs="Arial"/>
          <w:sz w:val="20"/>
          <w:szCs w:val="20"/>
        </w:rPr>
        <w:t xml:space="preserve"> </w:t>
      </w:r>
      <w:r w:rsidR="00630BFE" w:rsidRPr="003213DF">
        <w:rPr>
          <w:rStyle w:val="Strong"/>
          <w:rFonts w:ascii="Verdana" w:hAnsi="Verdana"/>
          <w:color w:val="FF0000"/>
          <w:sz w:val="20"/>
          <w:szCs w:val="20"/>
        </w:rPr>
        <w:t>Extended through May 13</w:t>
      </w:r>
      <w:r w:rsidR="00630BFE" w:rsidRPr="003213DF">
        <w:rPr>
          <w:rFonts w:ascii="Verdana" w:hAnsi="Verdana" w:cs="Arial"/>
          <w:sz w:val="20"/>
          <w:szCs w:val="20"/>
        </w:rPr>
        <w:t xml:space="preserve"> </w:t>
      </w:r>
    </w:p>
    <w:p w:rsidR="00630BFE" w:rsidRDefault="004F0D8A" w:rsidP="00630BFE">
      <w:pPr>
        <w:numPr>
          <w:ilvl w:val="0"/>
          <w:numId w:val="34"/>
        </w:numPr>
        <w:spacing w:before="100" w:beforeAutospacing="1" w:after="100" w:afterAutospacing="1"/>
        <w:rPr>
          <w:rFonts w:ascii="Verdana" w:hAnsi="Verdana" w:cs="Arial"/>
          <w:sz w:val="20"/>
          <w:szCs w:val="20"/>
        </w:rPr>
      </w:pPr>
      <w:hyperlink r:id="rId19" w:history="1">
        <w:r w:rsidR="00630BFE" w:rsidRPr="003213DF">
          <w:rPr>
            <w:rStyle w:val="Strong"/>
            <w:rFonts w:ascii="Verdana" w:hAnsi="Verdana"/>
            <w:color w:val="0000FF"/>
            <w:sz w:val="20"/>
            <w:szCs w:val="20"/>
          </w:rPr>
          <w:t>Medical Marijuana - Guidance for Law Enforcement</w:t>
        </w:r>
      </w:hyperlink>
      <w:r w:rsidR="00630BFE" w:rsidRPr="003213DF">
        <w:rPr>
          <w:rFonts w:ascii="Verdana" w:hAnsi="Verdana" w:cs="Arial"/>
          <w:sz w:val="20"/>
          <w:szCs w:val="20"/>
        </w:rPr>
        <w:t xml:space="preserve"> </w:t>
      </w:r>
      <w:r w:rsidR="005E3BB9">
        <w:rPr>
          <w:rFonts w:ascii="Verdana" w:hAnsi="Verdana" w:cs="Arial"/>
          <w:sz w:val="20"/>
          <w:szCs w:val="20"/>
        </w:rPr>
        <w:t>(</w:t>
      </w:r>
      <w:r w:rsidR="005E3BB9" w:rsidRPr="005E3BB9">
        <w:rPr>
          <w:rFonts w:ascii="Verdana" w:hAnsi="Verdana" w:cs="Arial"/>
          <w:i/>
          <w:sz w:val="20"/>
          <w:szCs w:val="20"/>
        </w:rPr>
        <w:t>Case consultation- can a  pt can grow her own?</w:t>
      </w:r>
      <w:r w:rsidR="005E3BB9">
        <w:rPr>
          <w:rFonts w:ascii="Verdana" w:hAnsi="Verdana" w:cs="Arial"/>
          <w:sz w:val="20"/>
          <w:szCs w:val="20"/>
        </w:rPr>
        <w:t>)</w:t>
      </w:r>
    </w:p>
    <w:p w:rsidR="004347FB" w:rsidRDefault="00D00302" w:rsidP="004347FB">
      <w:pPr>
        <w:numPr>
          <w:ilvl w:val="1"/>
          <w:numId w:val="34"/>
        </w:numPr>
        <w:spacing w:before="100" w:beforeAutospacing="1" w:after="100" w:afterAutospacing="1"/>
        <w:rPr>
          <w:rFonts w:ascii="Verdana" w:hAnsi="Verdana" w:cs="Arial"/>
          <w:color w:val="7030A0"/>
          <w:sz w:val="20"/>
          <w:szCs w:val="20"/>
        </w:rPr>
      </w:pPr>
      <w:r w:rsidRPr="00D00302">
        <w:rPr>
          <w:rFonts w:ascii="Verdana" w:hAnsi="Verdana" w:cs="Arial"/>
          <w:color w:val="7030A0"/>
          <w:sz w:val="20"/>
          <w:szCs w:val="20"/>
        </w:rPr>
        <w:t xml:space="preserve">Discussion- </w:t>
      </w:r>
      <w:r w:rsidR="00873426">
        <w:rPr>
          <w:rFonts w:ascii="Verdana" w:hAnsi="Verdana" w:cs="Arial"/>
          <w:color w:val="7030A0"/>
          <w:sz w:val="20"/>
          <w:szCs w:val="20"/>
        </w:rPr>
        <w:t>are there dispensaries open? Y</w:t>
      </w:r>
      <w:r w:rsidRPr="00D00302">
        <w:rPr>
          <w:rFonts w:ascii="Verdana" w:hAnsi="Verdana" w:cs="Arial"/>
          <w:color w:val="7030A0"/>
          <w:sz w:val="20"/>
          <w:szCs w:val="20"/>
        </w:rPr>
        <w:t>es, there are</w:t>
      </w:r>
      <w:r w:rsidR="009A32CC">
        <w:rPr>
          <w:rFonts w:ascii="Verdana" w:hAnsi="Verdana" w:cs="Arial"/>
          <w:color w:val="7030A0"/>
          <w:sz w:val="20"/>
          <w:szCs w:val="20"/>
        </w:rPr>
        <w:t xml:space="preserve"> </w:t>
      </w:r>
      <w:hyperlink r:id="rId20" w:history="1">
        <w:r w:rsidR="009A32CC" w:rsidRPr="009A32CC">
          <w:rPr>
            <w:rStyle w:val="Hyperlink"/>
            <w:rFonts w:ascii="Verdana" w:hAnsi="Verdana" w:cs="Arial"/>
            <w:sz w:val="20"/>
            <w:szCs w:val="20"/>
          </w:rPr>
          <w:t>6</w:t>
        </w:r>
        <w:r w:rsidRPr="009A32CC">
          <w:rPr>
            <w:rStyle w:val="Hyperlink"/>
            <w:rFonts w:ascii="Verdana" w:hAnsi="Verdana" w:cs="Arial"/>
            <w:sz w:val="20"/>
            <w:szCs w:val="20"/>
          </w:rPr>
          <w:t xml:space="preserve"> dispensaries</w:t>
        </w:r>
      </w:hyperlink>
      <w:r w:rsidRPr="00D00302">
        <w:rPr>
          <w:rFonts w:ascii="Verdana" w:hAnsi="Verdana" w:cs="Arial"/>
          <w:color w:val="7030A0"/>
          <w:sz w:val="20"/>
          <w:szCs w:val="20"/>
        </w:rPr>
        <w:t xml:space="preserve"> open, though not convenient for all (</w:t>
      </w:r>
      <w:r w:rsidR="00873426">
        <w:rPr>
          <w:rFonts w:ascii="Verdana" w:hAnsi="Verdana" w:cs="Arial"/>
          <w:color w:val="7030A0"/>
          <w:sz w:val="20"/>
          <w:szCs w:val="20"/>
        </w:rPr>
        <w:t>hence</w:t>
      </w:r>
      <w:r w:rsidRPr="00D00302">
        <w:rPr>
          <w:rFonts w:ascii="Verdana" w:hAnsi="Verdana" w:cs="Arial"/>
          <w:color w:val="7030A0"/>
          <w:sz w:val="20"/>
          <w:szCs w:val="20"/>
        </w:rPr>
        <w:t xml:space="preserve"> the question of growing one’s own).</w:t>
      </w:r>
    </w:p>
    <w:p w:rsidR="009A32CC" w:rsidRDefault="006039F9" w:rsidP="004347FB">
      <w:pPr>
        <w:numPr>
          <w:ilvl w:val="1"/>
          <w:numId w:val="34"/>
        </w:numPr>
        <w:spacing w:before="100" w:beforeAutospacing="1" w:after="100" w:afterAutospacing="1"/>
        <w:rPr>
          <w:rFonts w:ascii="Verdana" w:hAnsi="Verdana" w:cs="Arial"/>
          <w:color w:val="7030A0"/>
          <w:sz w:val="20"/>
          <w:szCs w:val="20"/>
        </w:rPr>
      </w:pPr>
      <w:r>
        <w:rPr>
          <w:rFonts w:ascii="Verdana" w:hAnsi="Verdana" w:cs="Arial"/>
          <w:color w:val="7030A0"/>
          <w:sz w:val="20"/>
          <w:szCs w:val="20"/>
        </w:rPr>
        <w:t>Additionally, it is not illegal to purchase other than through a dispensary; e</w:t>
      </w:r>
      <w:r w:rsidR="004347FB">
        <w:rPr>
          <w:rFonts w:ascii="Verdana" w:hAnsi="Verdana" w:cs="Arial"/>
          <w:color w:val="7030A0"/>
          <w:sz w:val="20"/>
          <w:szCs w:val="20"/>
        </w:rPr>
        <w:t xml:space="preserve">xcerpt from </w:t>
      </w:r>
      <w:r>
        <w:rPr>
          <w:rFonts w:ascii="Verdana" w:hAnsi="Verdana" w:cs="Arial"/>
          <w:color w:val="7030A0"/>
          <w:sz w:val="20"/>
          <w:szCs w:val="20"/>
        </w:rPr>
        <w:t>g</w:t>
      </w:r>
      <w:r w:rsidR="009A32CC" w:rsidRPr="004347FB">
        <w:rPr>
          <w:rFonts w:ascii="Verdana" w:hAnsi="Verdana" w:cs="Arial"/>
          <w:color w:val="7030A0"/>
          <w:sz w:val="20"/>
          <w:szCs w:val="20"/>
        </w:rPr>
        <w:t xml:space="preserve">uidance document: </w:t>
      </w:r>
      <w:r w:rsidR="004347FB" w:rsidRPr="004347FB">
        <w:rPr>
          <w:rFonts w:ascii="Verdana" w:hAnsi="Verdana" w:cs="Arial"/>
          <w:b/>
          <w:color w:val="7030A0"/>
          <w:sz w:val="20"/>
          <w:szCs w:val="20"/>
        </w:rPr>
        <w:t>Where may a registered patient with a medical use of marijuana Program ID Card acquire their marijuana right now?</w:t>
      </w:r>
      <w:r w:rsidR="004347FB">
        <w:rPr>
          <w:rFonts w:ascii="Verdana" w:hAnsi="Verdana" w:cs="Arial"/>
          <w:color w:val="7030A0"/>
          <w:sz w:val="20"/>
          <w:szCs w:val="20"/>
        </w:rPr>
        <w:t xml:space="preserve"> </w:t>
      </w:r>
      <w:r w:rsidR="004347FB" w:rsidRPr="004347FB">
        <w:rPr>
          <w:rFonts w:ascii="Verdana" w:hAnsi="Verdana" w:cs="Arial"/>
          <w:color w:val="7030A0"/>
          <w:sz w:val="20"/>
          <w:szCs w:val="20"/>
        </w:rPr>
        <w:t>Chapter 369 allows a registered patient with a Program ID Card to possess a 60-day supply of</w:t>
      </w:r>
      <w:r w:rsidR="004347FB">
        <w:rPr>
          <w:rFonts w:ascii="Verdana" w:hAnsi="Verdana" w:cs="Arial"/>
          <w:color w:val="7030A0"/>
          <w:sz w:val="20"/>
          <w:szCs w:val="20"/>
        </w:rPr>
        <w:t xml:space="preserve"> </w:t>
      </w:r>
      <w:r w:rsidR="004347FB" w:rsidRPr="004347FB">
        <w:rPr>
          <w:rFonts w:ascii="Verdana" w:hAnsi="Verdana" w:cs="Arial"/>
          <w:color w:val="7030A0"/>
          <w:sz w:val="20"/>
          <w:szCs w:val="20"/>
        </w:rPr>
        <w:t xml:space="preserve">marijuana. </w:t>
      </w:r>
      <w:r w:rsidR="004347FB" w:rsidRPr="004347FB">
        <w:rPr>
          <w:rFonts w:ascii="Verdana" w:hAnsi="Verdana" w:cs="Arial"/>
          <w:color w:val="7030A0"/>
          <w:sz w:val="20"/>
          <w:szCs w:val="20"/>
          <w:highlight w:val="yellow"/>
        </w:rPr>
        <w:t>The law is silent about where the marijuana may be purchased,</w:t>
      </w:r>
      <w:r w:rsidR="004347FB" w:rsidRPr="004347FB">
        <w:rPr>
          <w:rFonts w:ascii="Verdana" w:hAnsi="Verdana" w:cs="Arial"/>
          <w:color w:val="7030A0"/>
          <w:sz w:val="20"/>
          <w:szCs w:val="20"/>
        </w:rPr>
        <w:t xml:space="preserve"> although once the</w:t>
      </w:r>
      <w:r w:rsidR="004347FB">
        <w:rPr>
          <w:rFonts w:ascii="Verdana" w:hAnsi="Verdana" w:cs="Arial"/>
          <w:color w:val="7030A0"/>
          <w:sz w:val="20"/>
          <w:szCs w:val="20"/>
        </w:rPr>
        <w:t xml:space="preserve"> </w:t>
      </w:r>
      <w:r w:rsidR="004347FB" w:rsidRPr="004347FB">
        <w:rPr>
          <w:rFonts w:ascii="Verdana" w:hAnsi="Verdana" w:cs="Arial"/>
          <w:color w:val="7030A0"/>
          <w:sz w:val="20"/>
          <w:szCs w:val="20"/>
        </w:rPr>
        <w:t>RMDs are operational and open for business, patients will be able to purchase marijuana and</w:t>
      </w:r>
      <w:r w:rsidR="004347FB">
        <w:rPr>
          <w:rFonts w:ascii="Verdana" w:hAnsi="Verdana" w:cs="Arial"/>
          <w:color w:val="7030A0"/>
          <w:sz w:val="20"/>
          <w:szCs w:val="20"/>
        </w:rPr>
        <w:t xml:space="preserve"> </w:t>
      </w:r>
      <w:r w:rsidR="004347FB" w:rsidRPr="004347FB">
        <w:rPr>
          <w:rFonts w:ascii="Verdana" w:hAnsi="Verdana" w:cs="Arial"/>
          <w:color w:val="7030A0"/>
          <w:sz w:val="20"/>
          <w:szCs w:val="20"/>
        </w:rPr>
        <w:t>marijuana infused products from an RMD.</w:t>
      </w:r>
      <w:r w:rsidR="004347FB">
        <w:rPr>
          <w:rFonts w:ascii="Verdana" w:hAnsi="Verdana" w:cs="Arial"/>
          <w:color w:val="7030A0"/>
          <w:sz w:val="20"/>
          <w:szCs w:val="20"/>
        </w:rPr>
        <w:t xml:space="preserve"> (</w:t>
      </w:r>
      <w:r w:rsidR="004347FB" w:rsidRPr="004347FB">
        <w:rPr>
          <w:rFonts w:ascii="Verdana" w:hAnsi="Verdana" w:cs="Arial"/>
          <w:i/>
          <w:color w:val="7030A0"/>
          <w:sz w:val="20"/>
          <w:szCs w:val="20"/>
        </w:rPr>
        <w:t>Emphasis added.</w:t>
      </w:r>
      <w:r w:rsidR="004347FB">
        <w:rPr>
          <w:rFonts w:ascii="Verdana" w:hAnsi="Verdana" w:cs="Arial"/>
          <w:color w:val="7030A0"/>
          <w:sz w:val="20"/>
          <w:szCs w:val="20"/>
        </w:rPr>
        <w:t>)</w:t>
      </w:r>
    </w:p>
    <w:p w:rsidR="006F44D4" w:rsidRPr="004347FB" w:rsidRDefault="006F44D4" w:rsidP="004347FB">
      <w:pPr>
        <w:numPr>
          <w:ilvl w:val="1"/>
          <w:numId w:val="34"/>
        </w:numPr>
        <w:spacing w:before="100" w:beforeAutospacing="1" w:after="100" w:afterAutospacing="1"/>
        <w:rPr>
          <w:rFonts w:ascii="Verdana" w:hAnsi="Verdana" w:cs="Arial"/>
          <w:color w:val="7030A0"/>
          <w:sz w:val="20"/>
          <w:szCs w:val="20"/>
        </w:rPr>
      </w:pPr>
      <w:r>
        <w:rPr>
          <w:rFonts w:ascii="Verdana" w:hAnsi="Verdana" w:cs="Arial"/>
          <w:color w:val="7030A0"/>
          <w:sz w:val="20"/>
          <w:szCs w:val="20"/>
        </w:rPr>
        <w:t>After we had difficulty finding on the Staff Access Index under Medical Marijuana added an additional link just under Marijuana.</w:t>
      </w:r>
    </w:p>
    <w:p w:rsidR="00630BFE" w:rsidRPr="003213DF" w:rsidRDefault="004F0D8A" w:rsidP="000212BB">
      <w:pPr>
        <w:numPr>
          <w:ilvl w:val="0"/>
          <w:numId w:val="34"/>
        </w:numPr>
        <w:spacing w:before="100" w:beforeAutospacing="1" w:after="100" w:afterAutospacing="1"/>
        <w:rPr>
          <w:rFonts w:ascii="Verdana" w:hAnsi="Verdana" w:cs="Arial"/>
          <w:sz w:val="20"/>
          <w:szCs w:val="20"/>
        </w:rPr>
      </w:pPr>
      <w:hyperlink r:id="rId21" w:history="1">
        <w:r w:rsidR="00630BFE" w:rsidRPr="003213DF">
          <w:rPr>
            <w:rStyle w:val="Strong"/>
            <w:rFonts w:ascii="Verdana" w:hAnsi="Verdana"/>
            <w:color w:val="0000FF"/>
            <w:sz w:val="20"/>
            <w:szCs w:val="20"/>
          </w:rPr>
          <w:t>2016 Special Needs Summer Camp List</w:t>
        </w:r>
      </w:hyperlink>
      <w:r w:rsidR="00630BFE" w:rsidRPr="003213DF">
        <w:rPr>
          <w:rFonts w:ascii="Verdana" w:hAnsi="Verdana" w:cs="Arial"/>
          <w:sz w:val="20"/>
          <w:szCs w:val="20"/>
        </w:rPr>
        <w:t xml:space="preserve"> </w:t>
      </w:r>
      <w:r w:rsidR="00663885">
        <w:rPr>
          <w:rFonts w:ascii="Verdana" w:hAnsi="Verdana" w:cs="Arial"/>
          <w:sz w:val="20"/>
          <w:szCs w:val="20"/>
        </w:rPr>
        <w:t>(2/16)</w:t>
      </w:r>
    </w:p>
    <w:p w:rsidR="009A6D8A" w:rsidRPr="003213DF" w:rsidRDefault="009A6D8A" w:rsidP="009A6D8A">
      <w:pPr>
        <w:spacing w:before="240" w:after="120"/>
        <w:rPr>
          <w:rFonts w:ascii="Verdana" w:hAnsi="Verdana"/>
          <w:b/>
        </w:rPr>
      </w:pPr>
      <w:r w:rsidRPr="003213DF">
        <w:rPr>
          <w:rFonts w:ascii="Verdana" w:hAnsi="Verdana"/>
          <w:b/>
        </w:rPr>
        <w:t>Feedback/Resource Sharing</w:t>
      </w:r>
    </w:p>
    <w:p w:rsidR="009A6D8A" w:rsidRDefault="009A6D8A" w:rsidP="000F56D4">
      <w:pPr>
        <w:numPr>
          <w:ilvl w:val="0"/>
          <w:numId w:val="2"/>
        </w:numPr>
        <w:spacing w:before="240" w:after="240"/>
        <w:rPr>
          <w:rFonts w:ascii="Verdana" w:hAnsi="Verdana"/>
          <w:b/>
          <w:sz w:val="20"/>
          <w:szCs w:val="20"/>
        </w:rPr>
      </w:pPr>
      <w:r w:rsidRPr="003213DF">
        <w:rPr>
          <w:rFonts w:ascii="Verdana" w:hAnsi="Verdana"/>
          <w:b/>
          <w:sz w:val="20"/>
          <w:szCs w:val="20"/>
        </w:rPr>
        <w:t>Feedback, questions, project ideas, resource sharing from teams?</w:t>
      </w:r>
    </w:p>
    <w:p w:rsidR="008F093A" w:rsidRPr="008C2205" w:rsidRDefault="00CB222A" w:rsidP="008F093A">
      <w:pPr>
        <w:numPr>
          <w:ilvl w:val="1"/>
          <w:numId w:val="2"/>
        </w:numPr>
        <w:spacing w:before="240" w:after="240"/>
        <w:rPr>
          <w:rFonts w:ascii="Verdana" w:hAnsi="Verdana"/>
          <w:b/>
          <w:color w:val="7030A0"/>
          <w:sz w:val="20"/>
          <w:szCs w:val="20"/>
        </w:rPr>
      </w:pPr>
      <w:r w:rsidRPr="008F093A">
        <w:rPr>
          <w:rFonts w:ascii="Verdana" w:hAnsi="Verdana"/>
          <w:b/>
          <w:color w:val="7030A0"/>
          <w:sz w:val="20"/>
          <w:szCs w:val="20"/>
        </w:rPr>
        <w:t>Will we be requesting an increase in Southwest Airlines passes?</w:t>
      </w:r>
      <w:r w:rsidRPr="008F093A">
        <w:rPr>
          <w:rFonts w:ascii="Verdana" w:hAnsi="Verdana"/>
          <w:color w:val="7030A0"/>
          <w:sz w:val="20"/>
          <w:szCs w:val="20"/>
        </w:rPr>
        <w:t xml:space="preserve"> </w:t>
      </w:r>
      <w:r w:rsidR="00704952" w:rsidRPr="008F093A">
        <w:rPr>
          <w:rFonts w:ascii="Verdana" w:hAnsi="Verdana"/>
          <w:color w:val="7030A0"/>
          <w:sz w:val="20"/>
          <w:szCs w:val="20"/>
        </w:rPr>
        <w:t xml:space="preserve">Yes- we had stable use for several years, </w:t>
      </w:r>
      <w:r w:rsidR="008C2205" w:rsidRPr="008F093A">
        <w:rPr>
          <w:rFonts w:ascii="Verdana" w:hAnsi="Verdana"/>
          <w:color w:val="7030A0"/>
          <w:sz w:val="20"/>
          <w:szCs w:val="20"/>
        </w:rPr>
        <w:t xml:space="preserve">and </w:t>
      </w:r>
      <w:r w:rsidR="00704952" w:rsidRPr="008F093A">
        <w:rPr>
          <w:rFonts w:ascii="Verdana" w:hAnsi="Verdana"/>
          <w:color w:val="7030A0"/>
          <w:sz w:val="20"/>
          <w:szCs w:val="20"/>
        </w:rPr>
        <w:t xml:space="preserve">returned </w:t>
      </w:r>
      <w:r w:rsidR="008C2205" w:rsidRPr="008F093A">
        <w:rPr>
          <w:rFonts w:ascii="Verdana" w:hAnsi="Verdana"/>
          <w:color w:val="7030A0"/>
          <w:sz w:val="20"/>
          <w:szCs w:val="20"/>
        </w:rPr>
        <w:t xml:space="preserve">unused </w:t>
      </w:r>
      <w:r w:rsidR="00704952" w:rsidRPr="008F093A">
        <w:rPr>
          <w:rFonts w:ascii="Verdana" w:hAnsi="Verdana"/>
          <w:color w:val="7030A0"/>
          <w:sz w:val="20"/>
          <w:szCs w:val="20"/>
        </w:rPr>
        <w:t xml:space="preserve">passes at end of year, meaning </w:t>
      </w:r>
      <w:r w:rsidR="008C2205" w:rsidRPr="008F093A">
        <w:rPr>
          <w:rFonts w:ascii="Verdana" w:hAnsi="Verdana"/>
          <w:color w:val="7030A0"/>
          <w:sz w:val="20"/>
          <w:szCs w:val="20"/>
        </w:rPr>
        <w:t>someone else wasn’t able to use them</w:t>
      </w:r>
      <w:r w:rsidR="00704952" w:rsidRPr="008F093A">
        <w:rPr>
          <w:rFonts w:ascii="Verdana" w:hAnsi="Verdana"/>
          <w:color w:val="7030A0"/>
          <w:sz w:val="20"/>
          <w:szCs w:val="20"/>
        </w:rPr>
        <w:t xml:space="preserve">. This year the program </w:t>
      </w:r>
      <w:r w:rsidR="008C2205" w:rsidRPr="008F093A">
        <w:rPr>
          <w:rFonts w:ascii="Verdana" w:hAnsi="Verdana"/>
          <w:color w:val="7030A0"/>
          <w:sz w:val="20"/>
          <w:szCs w:val="20"/>
        </w:rPr>
        <w:t xml:space="preserve">usage </w:t>
      </w:r>
      <w:r w:rsidR="00704952" w:rsidRPr="008F093A">
        <w:rPr>
          <w:rFonts w:ascii="Verdana" w:hAnsi="Verdana"/>
          <w:color w:val="7030A0"/>
          <w:sz w:val="20"/>
          <w:szCs w:val="20"/>
        </w:rPr>
        <w:t>took off (so to speak)</w:t>
      </w:r>
      <w:r w:rsidR="008C2205" w:rsidRPr="008F093A">
        <w:rPr>
          <w:rFonts w:ascii="Verdana" w:hAnsi="Verdana"/>
          <w:color w:val="7030A0"/>
          <w:sz w:val="20"/>
          <w:szCs w:val="20"/>
        </w:rPr>
        <w:t>,</w:t>
      </w:r>
      <w:r w:rsidR="00704952" w:rsidRPr="008F093A">
        <w:rPr>
          <w:rFonts w:ascii="Verdana" w:hAnsi="Verdana"/>
          <w:color w:val="7030A0"/>
          <w:sz w:val="20"/>
          <w:szCs w:val="20"/>
        </w:rPr>
        <w:t xml:space="preserve"> so had to limit number of passes</w:t>
      </w:r>
      <w:r w:rsidR="005B08DD" w:rsidRPr="008F093A">
        <w:rPr>
          <w:rFonts w:ascii="Verdana" w:hAnsi="Verdana"/>
          <w:color w:val="7030A0"/>
          <w:sz w:val="20"/>
          <w:szCs w:val="20"/>
        </w:rPr>
        <w:t xml:space="preserve"> to </w:t>
      </w:r>
      <w:r w:rsidR="00B60C22" w:rsidRPr="008F093A">
        <w:rPr>
          <w:rFonts w:ascii="Verdana" w:hAnsi="Verdana"/>
          <w:color w:val="7030A0"/>
          <w:sz w:val="20"/>
          <w:szCs w:val="20"/>
        </w:rPr>
        <w:t>ma</w:t>
      </w:r>
      <w:r w:rsidR="005B08DD" w:rsidRPr="008F093A">
        <w:rPr>
          <w:rFonts w:ascii="Verdana" w:hAnsi="Verdana"/>
          <w:color w:val="7030A0"/>
          <w:sz w:val="20"/>
          <w:szCs w:val="20"/>
        </w:rPr>
        <w:t>x. 2 passes per family per year</w:t>
      </w:r>
      <w:r w:rsidR="00704952" w:rsidRPr="008F093A">
        <w:rPr>
          <w:rFonts w:ascii="Verdana" w:hAnsi="Verdana"/>
          <w:color w:val="7030A0"/>
          <w:sz w:val="20"/>
          <w:szCs w:val="20"/>
        </w:rPr>
        <w:t xml:space="preserve">. </w:t>
      </w:r>
      <w:r w:rsidR="008C2205" w:rsidRPr="008F093A">
        <w:rPr>
          <w:rFonts w:ascii="Verdana" w:hAnsi="Verdana"/>
          <w:color w:val="7030A0"/>
          <w:sz w:val="20"/>
          <w:szCs w:val="20"/>
        </w:rPr>
        <w:t>We are</w:t>
      </w:r>
      <w:r w:rsidR="00704952" w:rsidRPr="008F093A">
        <w:rPr>
          <w:rFonts w:ascii="Verdana" w:hAnsi="Verdana"/>
          <w:color w:val="7030A0"/>
          <w:sz w:val="20"/>
          <w:szCs w:val="20"/>
        </w:rPr>
        <w:t xml:space="preserve"> monitoring and may adjust limits. Will request more passes next year. </w:t>
      </w:r>
      <w:r w:rsidR="008C2205" w:rsidRPr="008F093A">
        <w:rPr>
          <w:rFonts w:ascii="Verdana" w:hAnsi="Verdana"/>
          <w:color w:val="7030A0"/>
          <w:sz w:val="20"/>
          <w:szCs w:val="20"/>
        </w:rPr>
        <w:t>If you have a family you’d like to give passes who has already used the new maximum</w:t>
      </w:r>
      <w:r w:rsidR="008C2205" w:rsidRPr="008F093A">
        <w:rPr>
          <w:rFonts w:ascii="Verdana" w:hAnsi="Verdana"/>
          <w:b/>
          <w:color w:val="7030A0"/>
          <w:sz w:val="20"/>
          <w:szCs w:val="20"/>
        </w:rPr>
        <w:t xml:space="preserve"> </w:t>
      </w:r>
      <w:r w:rsidR="008F093A" w:rsidRPr="008C2205">
        <w:rPr>
          <w:rFonts w:ascii="Verdana" w:hAnsi="Verdana"/>
          <w:b/>
          <w:color w:val="7030A0"/>
          <w:sz w:val="20"/>
          <w:szCs w:val="20"/>
        </w:rPr>
        <w:t xml:space="preserve">please let us know the number you would </w:t>
      </w:r>
      <w:r w:rsidR="008F093A">
        <w:rPr>
          <w:rFonts w:ascii="Verdana" w:hAnsi="Verdana"/>
          <w:b/>
          <w:color w:val="7030A0"/>
          <w:sz w:val="20"/>
          <w:szCs w:val="20"/>
        </w:rPr>
        <w:t xml:space="preserve">have </w:t>
      </w:r>
      <w:r w:rsidR="008F093A" w:rsidRPr="008C2205">
        <w:rPr>
          <w:rFonts w:ascii="Verdana" w:hAnsi="Verdana"/>
          <w:b/>
          <w:color w:val="7030A0"/>
          <w:sz w:val="20"/>
          <w:szCs w:val="20"/>
        </w:rPr>
        <w:t>like</w:t>
      </w:r>
      <w:r w:rsidR="008F093A">
        <w:rPr>
          <w:rFonts w:ascii="Verdana" w:hAnsi="Verdana"/>
          <w:b/>
          <w:color w:val="7030A0"/>
          <w:sz w:val="20"/>
          <w:szCs w:val="20"/>
        </w:rPr>
        <w:t>d</w:t>
      </w:r>
      <w:r w:rsidR="008F093A" w:rsidRPr="008C2205">
        <w:rPr>
          <w:rFonts w:ascii="Verdana" w:hAnsi="Verdana"/>
          <w:b/>
          <w:color w:val="7030A0"/>
          <w:sz w:val="20"/>
          <w:szCs w:val="20"/>
        </w:rPr>
        <w:t xml:space="preserve"> to offer</w:t>
      </w:r>
      <w:r w:rsidR="008F093A">
        <w:rPr>
          <w:rFonts w:ascii="Verdana" w:hAnsi="Verdana"/>
          <w:b/>
          <w:color w:val="7030A0"/>
          <w:sz w:val="20"/>
          <w:szCs w:val="20"/>
        </w:rPr>
        <w:t>; it will</w:t>
      </w:r>
      <w:r w:rsidR="008F093A" w:rsidRPr="008C2205">
        <w:rPr>
          <w:rFonts w:ascii="Verdana" w:hAnsi="Verdana"/>
          <w:b/>
          <w:color w:val="7030A0"/>
          <w:sz w:val="20"/>
          <w:szCs w:val="20"/>
        </w:rPr>
        <w:t xml:space="preserve"> </w:t>
      </w:r>
      <w:r w:rsidR="008F093A">
        <w:rPr>
          <w:rFonts w:ascii="Verdana" w:hAnsi="Verdana"/>
          <w:b/>
          <w:color w:val="7030A0"/>
          <w:sz w:val="20"/>
          <w:szCs w:val="20"/>
        </w:rPr>
        <w:t xml:space="preserve">help us determine how many to </w:t>
      </w:r>
      <w:r w:rsidR="008F093A" w:rsidRPr="008C2205">
        <w:rPr>
          <w:rFonts w:ascii="Verdana" w:hAnsi="Verdana"/>
          <w:b/>
          <w:color w:val="7030A0"/>
          <w:sz w:val="20"/>
          <w:szCs w:val="20"/>
        </w:rPr>
        <w:t>request for next year.</w:t>
      </w:r>
    </w:p>
    <w:p w:rsidR="00233BC2" w:rsidRPr="008F093A" w:rsidRDefault="00233BC2" w:rsidP="00233BC2">
      <w:pPr>
        <w:numPr>
          <w:ilvl w:val="0"/>
          <w:numId w:val="2"/>
        </w:numPr>
        <w:spacing w:before="240" w:after="240"/>
        <w:rPr>
          <w:rFonts w:ascii="Verdana" w:hAnsi="Verdana"/>
          <w:b/>
          <w:sz w:val="20"/>
          <w:szCs w:val="20"/>
        </w:rPr>
      </w:pPr>
      <w:r w:rsidRPr="008F093A">
        <w:rPr>
          <w:rFonts w:ascii="Verdana" w:hAnsi="Verdana"/>
          <w:b/>
          <w:sz w:val="20"/>
          <w:szCs w:val="20"/>
        </w:rPr>
        <w:t xml:space="preserve">New Patient Handouts (as requested by </w:t>
      </w:r>
      <w:r w:rsidR="003213DF" w:rsidRPr="008F093A">
        <w:rPr>
          <w:rFonts w:ascii="Verdana" w:hAnsi="Verdana"/>
          <w:b/>
          <w:sz w:val="20"/>
          <w:szCs w:val="20"/>
        </w:rPr>
        <w:t>CRC Advisory</w:t>
      </w:r>
      <w:r w:rsidRPr="008F093A">
        <w:rPr>
          <w:rFonts w:ascii="Verdana" w:hAnsi="Verdana"/>
          <w:b/>
          <w:sz w:val="20"/>
          <w:szCs w:val="20"/>
        </w:rPr>
        <w:t xml:space="preserve">): </w:t>
      </w:r>
    </w:p>
    <w:p w:rsidR="003213DF" w:rsidRPr="003213DF" w:rsidRDefault="004F0D8A" w:rsidP="003213DF">
      <w:pPr>
        <w:numPr>
          <w:ilvl w:val="1"/>
          <w:numId w:val="2"/>
        </w:numPr>
        <w:spacing w:before="120" w:after="100" w:afterAutospacing="1"/>
        <w:rPr>
          <w:rFonts w:ascii="Verdana" w:hAnsi="Verdana" w:cs="Arial"/>
          <w:sz w:val="20"/>
          <w:szCs w:val="20"/>
        </w:rPr>
      </w:pPr>
      <w:hyperlink r:id="rId22" w:history="1">
        <w:r w:rsidR="003213DF" w:rsidRPr="003213DF">
          <w:rPr>
            <w:rStyle w:val="Strong"/>
            <w:rFonts w:ascii="Verdana" w:hAnsi="Verdana"/>
            <w:color w:val="0000FF"/>
            <w:sz w:val="20"/>
            <w:szCs w:val="20"/>
          </w:rPr>
          <w:t>The PCA Program</w:t>
        </w:r>
      </w:hyperlink>
      <w:r w:rsidR="003213DF" w:rsidRPr="003213DF">
        <w:rPr>
          <w:rFonts w:ascii="Verdana" w:hAnsi="Verdana" w:cs="Arial"/>
          <w:sz w:val="20"/>
          <w:szCs w:val="20"/>
        </w:rPr>
        <w:t xml:space="preserve"> (3/16) </w:t>
      </w:r>
    </w:p>
    <w:p w:rsidR="00C208B2" w:rsidRPr="00C208B2" w:rsidRDefault="00C208B2" w:rsidP="00BF0FFE">
      <w:pPr>
        <w:numPr>
          <w:ilvl w:val="0"/>
          <w:numId w:val="2"/>
        </w:numPr>
        <w:spacing w:before="240" w:after="240"/>
        <w:rPr>
          <w:rFonts w:ascii="Verdana" w:hAnsi="Verdana"/>
          <w:sz w:val="20"/>
          <w:szCs w:val="20"/>
        </w:rPr>
      </w:pPr>
      <w:r>
        <w:rPr>
          <w:rFonts w:ascii="Verdana" w:hAnsi="Verdana"/>
          <w:b/>
          <w:sz w:val="20"/>
          <w:szCs w:val="20"/>
        </w:rPr>
        <w:t xml:space="preserve">Student Intern- </w:t>
      </w:r>
      <w:r w:rsidR="00663885">
        <w:rPr>
          <w:rFonts w:ascii="Verdana" w:hAnsi="Verdana"/>
          <w:sz w:val="20"/>
          <w:szCs w:val="20"/>
        </w:rPr>
        <w:t>in process of interviewing a possible summer</w:t>
      </w:r>
      <w:r w:rsidRPr="00C208B2">
        <w:rPr>
          <w:rFonts w:ascii="Verdana" w:hAnsi="Verdana"/>
          <w:sz w:val="20"/>
          <w:szCs w:val="20"/>
        </w:rPr>
        <w:t xml:space="preserve"> intern</w:t>
      </w:r>
      <w:r w:rsidR="000B6DC7">
        <w:rPr>
          <w:rFonts w:ascii="Verdana" w:hAnsi="Verdana"/>
          <w:sz w:val="20"/>
          <w:szCs w:val="20"/>
        </w:rPr>
        <w:t>;</w:t>
      </w:r>
      <w:r>
        <w:rPr>
          <w:rFonts w:ascii="Verdana" w:hAnsi="Verdana"/>
          <w:sz w:val="20"/>
          <w:szCs w:val="20"/>
        </w:rPr>
        <w:t xml:space="preserve"> college senior (social psych)</w:t>
      </w:r>
      <w:r w:rsidRPr="00C208B2">
        <w:rPr>
          <w:rFonts w:ascii="Verdana" w:hAnsi="Verdana"/>
          <w:sz w:val="20"/>
          <w:szCs w:val="20"/>
        </w:rPr>
        <w:t>. Seeking resource (or other appropriate) projects</w:t>
      </w:r>
      <w:r>
        <w:rPr>
          <w:rFonts w:ascii="Verdana" w:hAnsi="Verdana"/>
          <w:sz w:val="20"/>
          <w:szCs w:val="20"/>
        </w:rPr>
        <w:t xml:space="preserve"> – lists that need updating, new lists, </w:t>
      </w:r>
      <w:proofErr w:type="spellStart"/>
      <w:r w:rsidR="00663885">
        <w:rPr>
          <w:rFonts w:ascii="Verdana" w:hAnsi="Verdana"/>
          <w:sz w:val="20"/>
          <w:szCs w:val="20"/>
        </w:rPr>
        <w:t>webpages</w:t>
      </w:r>
      <w:proofErr w:type="spellEnd"/>
      <w:r w:rsidR="00663885">
        <w:rPr>
          <w:rFonts w:ascii="Verdana" w:hAnsi="Verdana"/>
          <w:sz w:val="20"/>
          <w:szCs w:val="20"/>
        </w:rPr>
        <w:t xml:space="preserve"> </w:t>
      </w:r>
      <w:r w:rsidR="009E6A1E">
        <w:rPr>
          <w:rFonts w:ascii="Verdana" w:hAnsi="Verdana"/>
          <w:sz w:val="20"/>
          <w:szCs w:val="20"/>
        </w:rPr>
        <w:t xml:space="preserve">needing </w:t>
      </w:r>
      <w:r w:rsidR="00663885">
        <w:rPr>
          <w:rFonts w:ascii="Verdana" w:hAnsi="Verdana"/>
          <w:sz w:val="20"/>
          <w:szCs w:val="20"/>
        </w:rPr>
        <w:t>update</w:t>
      </w:r>
      <w:r w:rsidR="009E6A1E">
        <w:rPr>
          <w:rFonts w:ascii="Verdana" w:hAnsi="Verdana"/>
          <w:sz w:val="20"/>
          <w:szCs w:val="20"/>
        </w:rPr>
        <w:t>s</w:t>
      </w:r>
      <w:r w:rsidR="00663885">
        <w:rPr>
          <w:rFonts w:ascii="Verdana" w:hAnsi="Verdana"/>
          <w:sz w:val="20"/>
          <w:szCs w:val="20"/>
        </w:rPr>
        <w:t xml:space="preserve">, </w:t>
      </w:r>
      <w:r>
        <w:rPr>
          <w:rFonts w:ascii="Verdana" w:hAnsi="Verdana"/>
          <w:sz w:val="20"/>
          <w:szCs w:val="20"/>
        </w:rPr>
        <w:t xml:space="preserve">or other </w:t>
      </w:r>
      <w:r w:rsidR="00C043B6">
        <w:rPr>
          <w:rFonts w:ascii="Verdana" w:hAnsi="Verdana"/>
          <w:sz w:val="20"/>
          <w:szCs w:val="20"/>
        </w:rPr>
        <w:t xml:space="preserve">administrative/clerical project </w:t>
      </w:r>
      <w:r>
        <w:rPr>
          <w:rFonts w:ascii="Verdana" w:hAnsi="Verdana"/>
          <w:sz w:val="20"/>
          <w:szCs w:val="20"/>
        </w:rPr>
        <w:t>ideas?</w:t>
      </w:r>
      <w:r w:rsidR="00EC7A0C">
        <w:rPr>
          <w:rFonts w:ascii="Verdana" w:hAnsi="Verdana"/>
          <w:sz w:val="20"/>
          <w:szCs w:val="20"/>
        </w:rPr>
        <w:t xml:space="preserve"> </w:t>
      </w:r>
      <w:r w:rsidR="00EC7A0C" w:rsidRPr="00EC7A0C">
        <w:rPr>
          <w:rFonts w:ascii="Verdana" w:hAnsi="Verdana"/>
          <w:color w:val="7030A0"/>
          <w:sz w:val="20"/>
          <w:szCs w:val="20"/>
        </w:rPr>
        <w:t xml:space="preserve">Please let Ellen know if you </w:t>
      </w:r>
      <w:r w:rsidR="00EC622F">
        <w:rPr>
          <w:rFonts w:ascii="Verdana" w:hAnsi="Verdana"/>
          <w:color w:val="7030A0"/>
          <w:sz w:val="20"/>
          <w:szCs w:val="20"/>
        </w:rPr>
        <w:t>have any ideas</w:t>
      </w:r>
      <w:r w:rsidR="00EC7A0C">
        <w:rPr>
          <w:rFonts w:ascii="Verdana" w:hAnsi="Verdana"/>
          <w:color w:val="7030A0"/>
          <w:sz w:val="20"/>
          <w:szCs w:val="20"/>
        </w:rPr>
        <w:t>;</w:t>
      </w:r>
      <w:r w:rsidR="00EC7A0C" w:rsidRPr="00EC7A0C">
        <w:rPr>
          <w:rFonts w:ascii="Verdana" w:hAnsi="Verdana"/>
          <w:color w:val="7030A0"/>
          <w:sz w:val="20"/>
          <w:szCs w:val="20"/>
        </w:rPr>
        <w:t xml:space="preserve"> does not have to be resource oriented.</w:t>
      </w:r>
    </w:p>
    <w:p w:rsidR="00BF0FFE" w:rsidRPr="003213DF" w:rsidRDefault="00BF0FFE" w:rsidP="00BF0FFE">
      <w:pPr>
        <w:numPr>
          <w:ilvl w:val="0"/>
          <w:numId w:val="2"/>
        </w:numPr>
        <w:spacing w:before="240" w:after="240"/>
        <w:rPr>
          <w:rFonts w:ascii="Verdana" w:hAnsi="Verdana"/>
          <w:b/>
          <w:sz w:val="20"/>
          <w:szCs w:val="20"/>
        </w:rPr>
      </w:pPr>
      <w:r w:rsidRPr="003213DF">
        <w:rPr>
          <w:rFonts w:ascii="Verdana" w:hAnsi="Verdana"/>
          <w:b/>
          <w:sz w:val="20"/>
          <w:szCs w:val="20"/>
        </w:rPr>
        <w:t>Resource Updates</w:t>
      </w:r>
    </w:p>
    <w:p w:rsidR="00CA6FB9" w:rsidRPr="009A067C" w:rsidRDefault="00CA6FB9" w:rsidP="009A067C">
      <w:pPr>
        <w:numPr>
          <w:ilvl w:val="0"/>
          <w:numId w:val="39"/>
        </w:numPr>
        <w:spacing w:after="120"/>
        <w:rPr>
          <w:rStyle w:val="Strong"/>
          <w:rFonts w:ascii="Verdana" w:hAnsi="Verdana"/>
          <w:b w:val="0"/>
          <w:bCs w:val="0"/>
          <w:color w:val="7030A0"/>
          <w:sz w:val="20"/>
          <w:szCs w:val="20"/>
        </w:rPr>
      </w:pPr>
      <w:r w:rsidRPr="00CA6FB9">
        <w:rPr>
          <w:rFonts w:ascii="Verdana" w:hAnsi="Verdana"/>
          <w:b/>
          <w:sz w:val="20"/>
          <w:szCs w:val="20"/>
        </w:rPr>
        <w:lastRenderedPageBreak/>
        <w:t xml:space="preserve">EA family shelter </w:t>
      </w:r>
      <w:r>
        <w:rPr>
          <w:rFonts w:ascii="Verdana" w:hAnsi="Verdana"/>
          <w:sz w:val="20"/>
          <w:szCs w:val="20"/>
        </w:rPr>
        <w:t xml:space="preserve">- </w:t>
      </w:r>
      <w:r w:rsidRPr="00CA6FB9">
        <w:rPr>
          <w:rStyle w:val="Strong"/>
          <w:rFonts w:ascii="Verdana" w:hAnsi="Verdana" w:cs="Arial"/>
          <w:b w:val="0"/>
          <w:sz w:val="20"/>
          <w:szCs w:val="20"/>
        </w:rPr>
        <w:t xml:space="preserve">DHCD now has an </w:t>
      </w:r>
      <w:r w:rsidRPr="00CA6FB9">
        <w:rPr>
          <w:rStyle w:val="Strong"/>
          <w:rFonts w:ascii="Verdana" w:hAnsi="Verdana" w:cs="Arial"/>
          <w:sz w:val="20"/>
          <w:szCs w:val="20"/>
        </w:rPr>
        <w:t>EA telephone intake option</w:t>
      </w:r>
      <w:r w:rsidRPr="00CA6FB9">
        <w:rPr>
          <w:rStyle w:val="Strong"/>
          <w:rFonts w:ascii="Verdana" w:hAnsi="Verdana" w:cs="Arial"/>
          <w:b w:val="0"/>
          <w:sz w:val="20"/>
          <w:szCs w:val="20"/>
        </w:rPr>
        <w:t xml:space="preserve"> for those who cannot make it to a local office: 866-584-0653</w:t>
      </w:r>
      <w:r w:rsidR="00EC7A0C">
        <w:rPr>
          <w:rStyle w:val="Strong"/>
          <w:rFonts w:ascii="Verdana" w:hAnsi="Verdana" w:cs="Arial"/>
          <w:b w:val="0"/>
          <w:sz w:val="20"/>
          <w:szCs w:val="20"/>
        </w:rPr>
        <w:t xml:space="preserve">. </w:t>
      </w:r>
      <w:r w:rsidR="00EC7A0C" w:rsidRPr="00EC7A0C">
        <w:rPr>
          <w:rStyle w:val="Strong"/>
          <w:rFonts w:ascii="Verdana" w:hAnsi="Verdana" w:cs="Arial"/>
          <w:b w:val="0"/>
          <w:color w:val="7030A0"/>
          <w:sz w:val="20"/>
          <w:szCs w:val="20"/>
        </w:rPr>
        <w:t>We’d love to hear about your patients</w:t>
      </w:r>
      <w:r w:rsidR="0062140E">
        <w:rPr>
          <w:rStyle w:val="Strong"/>
          <w:rFonts w:ascii="Verdana" w:hAnsi="Verdana" w:cs="Arial"/>
          <w:b w:val="0"/>
          <w:color w:val="7030A0"/>
          <w:sz w:val="20"/>
          <w:szCs w:val="20"/>
        </w:rPr>
        <w:t>’</w:t>
      </w:r>
      <w:r w:rsidR="00EC7A0C" w:rsidRPr="00EC7A0C">
        <w:rPr>
          <w:rStyle w:val="Strong"/>
          <w:rFonts w:ascii="Verdana" w:hAnsi="Verdana" w:cs="Arial"/>
          <w:b w:val="0"/>
          <w:color w:val="7030A0"/>
          <w:sz w:val="20"/>
          <w:szCs w:val="20"/>
        </w:rPr>
        <w:t xml:space="preserve"> experiences </w:t>
      </w:r>
      <w:r w:rsidR="0062140E">
        <w:rPr>
          <w:rStyle w:val="Strong"/>
          <w:rFonts w:ascii="Verdana" w:hAnsi="Verdana" w:cs="Arial"/>
          <w:b w:val="0"/>
          <w:color w:val="7030A0"/>
          <w:sz w:val="20"/>
          <w:szCs w:val="20"/>
        </w:rPr>
        <w:t>with</w:t>
      </w:r>
      <w:r w:rsidR="00EC7A0C" w:rsidRPr="00EC7A0C">
        <w:rPr>
          <w:rStyle w:val="Strong"/>
          <w:rFonts w:ascii="Verdana" w:hAnsi="Verdana" w:cs="Arial"/>
          <w:b w:val="0"/>
          <w:color w:val="7030A0"/>
          <w:sz w:val="20"/>
          <w:szCs w:val="20"/>
        </w:rPr>
        <w:t xml:space="preserve"> this new option. </w:t>
      </w:r>
      <w:r w:rsidR="009A067C">
        <w:rPr>
          <w:rFonts w:ascii="Verdana" w:hAnsi="Verdana"/>
          <w:color w:val="7030A0"/>
          <w:sz w:val="20"/>
          <w:szCs w:val="20"/>
        </w:rPr>
        <w:t>(Do they accept referrals or turn people away? Do they require justification for using phone rather than appearing in person?)</w:t>
      </w:r>
    </w:p>
    <w:p w:rsidR="00CA6FB9" w:rsidRPr="00CA6FB9" w:rsidRDefault="00CA6FB9" w:rsidP="00CA6FB9">
      <w:pPr>
        <w:pStyle w:val="ListParagraph"/>
        <w:rPr>
          <w:rFonts w:ascii="Verdana" w:hAnsi="Verdana"/>
          <w:sz w:val="20"/>
          <w:szCs w:val="20"/>
        </w:rPr>
      </w:pPr>
    </w:p>
    <w:p w:rsidR="00FE372F" w:rsidRPr="00EC7A0C" w:rsidRDefault="00FE372F" w:rsidP="00FE372F">
      <w:pPr>
        <w:pStyle w:val="ListParagraph"/>
        <w:numPr>
          <w:ilvl w:val="1"/>
          <w:numId w:val="2"/>
        </w:numPr>
        <w:rPr>
          <w:rFonts w:ascii="Verdana" w:hAnsi="Verdana"/>
          <w:color w:val="7030A0"/>
          <w:sz w:val="20"/>
          <w:szCs w:val="20"/>
        </w:rPr>
      </w:pPr>
      <w:r w:rsidRPr="00FE372F">
        <w:rPr>
          <w:rFonts w:ascii="Verdana" w:hAnsi="Verdana"/>
          <w:b/>
          <w:bCs/>
          <w:sz w:val="20"/>
          <w:szCs w:val="20"/>
        </w:rPr>
        <w:t>Martha’s Vineyard and Nantucket Transportation Access Program</w:t>
      </w:r>
      <w:r w:rsidRPr="00FE372F">
        <w:rPr>
          <w:rFonts w:ascii="Verdana" w:hAnsi="Verdana"/>
          <w:b/>
          <w:sz w:val="20"/>
          <w:szCs w:val="20"/>
        </w:rPr>
        <w:t xml:space="preserve"> – </w:t>
      </w:r>
      <w:r w:rsidRPr="00FE372F">
        <w:rPr>
          <w:rFonts w:ascii="Verdana" w:hAnsi="Verdana"/>
          <w:sz w:val="20"/>
          <w:szCs w:val="20"/>
        </w:rPr>
        <w:t>highlighting because of our relationship with Nantucket Cottage Hosp.</w:t>
      </w:r>
      <w:r>
        <w:rPr>
          <w:rFonts w:ascii="Verdana" w:hAnsi="Verdana"/>
          <w:sz w:val="20"/>
          <w:szCs w:val="20"/>
        </w:rPr>
        <w:t xml:space="preserve"> </w:t>
      </w:r>
      <w:r w:rsidRPr="00FE372F">
        <w:rPr>
          <w:rFonts w:ascii="Verdana" w:hAnsi="Verdana"/>
          <w:sz w:val="20"/>
          <w:szCs w:val="20"/>
        </w:rPr>
        <w:t>TAP is available through Martha’</w:t>
      </w:r>
      <w:r>
        <w:rPr>
          <w:rFonts w:ascii="Verdana" w:hAnsi="Verdana"/>
          <w:sz w:val="20"/>
          <w:szCs w:val="20"/>
        </w:rPr>
        <w:t xml:space="preserve">s Vineyard Community Services. </w:t>
      </w:r>
      <w:r w:rsidRPr="00FE372F">
        <w:rPr>
          <w:rFonts w:ascii="Verdana" w:hAnsi="Verdana"/>
          <w:sz w:val="20"/>
          <w:szCs w:val="20"/>
        </w:rPr>
        <w:t>If approved, the program will pay up to $750 per year for transpo</w:t>
      </w:r>
      <w:r>
        <w:rPr>
          <w:rFonts w:ascii="Verdana" w:hAnsi="Verdana"/>
          <w:sz w:val="20"/>
          <w:szCs w:val="20"/>
        </w:rPr>
        <w:t>rtation and hotels for patients</w:t>
      </w:r>
      <w:r w:rsidRPr="00FE372F">
        <w:rPr>
          <w:rFonts w:ascii="Verdana" w:hAnsi="Verdana"/>
          <w:sz w:val="20"/>
          <w:szCs w:val="20"/>
        </w:rPr>
        <w:t xml:space="preserve"> who live on Martha’s Vineyard or Nantucket who need to travel off-island for medical care. </w:t>
      </w:r>
      <w:r>
        <w:rPr>
          <w:rFonts w:ascii="Verdana" w:hAnsi="Verdana"/>
          <w:sz w:val="20"/>
          <w:szCs w:val="20"/>
        </w:rPr>
        <w:t xml:space="preserve"> </w:t>
      </w:r>
      <w:r w:rsidRPr="00FE372F">
        <w:rPr>
          <w:rFonts w:ascii="Verdana" w:hAnsi="Verdana"/>
          <w:sz w:val="20"/>
          <w:szCs w:val="20"/>
        </w:rPr>
        <w:t xml:space="preserve">More </w:t>
      </w:r>
      <w:hyperlink r:id="rId23" w:history="1">
        <w:r w:rsidRPr="00FE372F">
          <w:rPr>
            <w:rStyle w:val="Hyperlink"/>
            <w:rFonts w:ascii="Verdana" w:hAnsi="Verdana"/>
            <w:sz w:val="20"/>
            <w:szCs w:val="20"/>
          </w:rPr>
          <w:t>information and applications</w:t>
        </w:r>
      </w:hyperlink>
      <w:r w:rsidRPr="00FE372F">
        <w:rPr>
          <w:rFonts w:ascii="Verdana" w:hAnsi="Verdana"/>
          <w:sz w:val="20"/>
          <w:szCs w:val="20"/>
        </w:rPr>
        <w:t xml:space="preserve">. </w:t>
      </w:r>
      <w:r>
        <w:rPr>
          <w:rFonts w:ascii="Verdana" w:hAnsi="Verdana"/>
          <w:sz w:val="20"/>
          <w:szCs w:val="20"/>
        </w:rPr>
        <w:t>(</w:t>
      </w:r>
      <w:r w:rsidRPr="00FE372F">
        <w:rPr>
          <w:rStyle w:val="Emphasis"/>
          <w:rFonts w:ascii="Verdana" w:hAnsi="Verdana"/>
          <w:sz w:val="20"/>
          <w:szCs w:val="20"/>
        </w:rPr>
        <w:t>Thanks to Martha Southworth</w:t>
      </w:r>
      <w:r>
        <w:rPr>
          <w:rStyle w:val="Emphasis"/>
          <w:rFonts w:ascii="Verdana" w:hAnsi="Verdana"/>
          <w:sz w:val="20"/>
          <w:szCs w:val="20"/>
        </w:rPr>
        <w:t>)</w:t>
      </w:r>
      <w:r w:rsidRPr="00FE372F">
        <w:rPr>
          <w:rFonts w:ascii="Verdana" w:hAnsi="Verdana"/>
          <w:sz w:val="20"/>
          <w:szCs w:val="20"/>
        </w:rPr>
        <w:t xml:space="preserve">. </w:t>
      </w:r>
      <w:r w:rsidR="00EC7A0C" w:rsidRPr="00EC7A0C">
        <w:rPr>
          <w:rFonts w:ascii="Verdana" w:hAnsi="Verdana"/>
          <w:color w:val="7030A0"/>
          <w:sz w:val="20"/>
          <w:szCs w:val="20"/>
        </w:rPr>
        <w:t xml:space="preserve">Where is this on website? On </w:t>
      </w:r>
      <w:hyperlink r:id="rId24" w:history="1">
        <w:r w:rsidR="00EC7A0C" w:rsidRPr="00EC7A0C">
          <w:rPr>
            <w:rStyle w:val="Hyperlink"/>
            <w:rFonts w:ascii="Verdana" w:hAnsi="Verdana"/>
            <w:sz w:val="20"/>
            <w:szCs w:val="20"/>
          </w:rPr>
          <w:t xml:space="preserve">Transportation </w:t>
        </w:r>
      </w:hyperlink>
      <w:r w:rsidR="00EC7A0C">
        <w:rPr>
          <w:rFonts w:ascii="Verdana" w:hAnsi="Verdana"/>
          <w:color w:val="7030A0"/>
          <w:sz w:val="20"/>
          <w:szCs w:val="20"/>
        </w:rPr>
        <w:t>page, under Local Transportation &amp; Information.</w:t>
      </w:r>
    </w:p>
    <w:p w:rsidR="00EC7A0C" w:rsidRDefault="00BF0FFE" w:rsidP="00BF0FFE">
      <w:pPr>
        <w:numPr>
          <w:ilvl w:val="1"/>
          <w:numId w:val="2"/>
        </w:numPr>
        <w:spacing w:before="240" w:after="240"/>
        <w:rPr>
          <w:rFonts w:ascii="Verdana" w:hAnsi="Verdana"/>
          <w:sz w:val="20"/>
          <w:szCs w:val="20"/>
        </w:rPr>
      </w:pPr>
      <w:r w:rsidRPr="003213DF">
        <w:rPr>
          <w:rFonts w:ascii="Verdana" w:hAnsi="Verdana"/>
          <w:b/>
          <w:sz w:val="20"/>
          <w:szCs w:val="20"/>
        </w:rPr>
        <w:t xml:space="preserve">PCA Advocacy tip- Parents of ADULTS with disabilities: </w:t>
      </w:r>
      <w:r w:rsidRPr="003213DF">
        <w:rPr>
          <w:rFonts w:ascii="Verdana" w:hAnsi="Verdana"/>
          <w:sz w:val="20"/>
          <w:szCs w:val="20"/>
        </w:rPr>
        <w:t>one parent may serve as legal guardian and/or surrogate and the other may be paid as a PCA. (</w:t>
      </w:r>
      <w:r w:rsidR="003673B9" w:rsidRPr="003673B9">
        <w:rPr>
          <w:rFonts w:ascii="Verdana" w:hAnsi="Verdana"/>
          <w:i/>
          <w:sz w:val="20"/>
          <w:szCs w:val="20"/>
        </w:rPr>
        <w:t xml:space="preserve">Thanks </w:t>
      </w:r>
      <w:r w:rsidRPr="003673B9">
        <w:rPr>
          <w:rFonts w:ascii="Verdana" w:hAnsi="Verdana"/>
          <w:i/>
          <w:sz w:val="20"/>
          <w:szCs w:val="20"/>
        </w:rPr>
        <w:t>Clorinda</w:t>
      </w:r>
      <w:r w:rsidR="003673B9" w:rsidRPr="003673B9">
        <w:rPr>
          <w:rFonts w:ascii="Verdana" w:hAnsi="Verdana"/>
          <w:i/>
          <w:sz w:val="20"/>
          <w:szCs w:val="20"/>
        </w:rPr>
        <w:t>!</w:t>
      </w:r>
      <w:r w:rsidRPr="003213DF">
        <w:rPr>
          <w:rFonts w:ascii="Verdana" w:hAnsi="Verdana"/>
          <w:sz w:val="20"/>
          <w:szCs w:val="20"/>
        </w:rPr>
        <w:t>)</w:t>
      </w:r>
      <w:r w:rsidR="003673B9">
        <w:rPr>
          <w:rFonts w:ascii="Verdana" w:hAnsi="Verdana"/>
          <w:sz w:val="20"/>
          <w:szCs w:val="20"/>
        </w:rPr>
        <w:t xml:space="preserve"> Have added this tip to the webpage and the PCA handout.</w:t>
      </w:r>
      <w:r w:rsidR="00EC7A0C">
        <w:rPr>
          <w:rFonts w:ascii="Verdana" w:hAnsi="Verdana"/>
          <w:sz w:val="20"/>
          <w:szCs w:val="20"/>
        </w:rPr>
        <w:t xml:space="preserve"> </w:t>
      </w:r>
    </w:p>
    <w:p w:rsidR="00BF0FFE" w:rsidRPr="00EC7A0C" w:rsidRDefault="00EC7A0C" w:rsidP="00EC7A0C">
      <w:pPr>
        <w:numPr>
          <w:ilvl w:val="2"/>
          <w:numId w:val="2"/>
        </w:numPr>
        <w:spacing w:before="240" w:after="240"/>
        <w:rPr>
          <w:rFonts w:ascii="Verdana" w:hAnsi="Verdana"/>
          <w:color w:val="7030A0"/>
          <w:sz w:val="20"/>
          <w:szCs w:val="20"/>
        </w:rPr>
      </w:pPr>
      <w:r>
        <w:rPr>
          <w:rFonts w:ascii="Verdana" w:hAnsi="Verdana"/>
          <w:color w:val="7030A0"/>
          <w:sz w:val="20"/>
          <w:szCs w:val="20"/>
        </w:rPr>
        <w:t>Discussion</w:t>
      </w:r>
      <w:r w:rsidRPr="00EC7A0C">
        <w:rPr>
          <w:rFonts w:ascii="Verdana" w:hAnsi="Verdana"/>
          <w:color w:val="7030A0"/>
          <w:sz w:val="20"/>
          <w:szCs w:val="20"/>
        </w:rPr>
        <w:t xml:space="preserve">- parents of </w:t>
      </w:r>
      <w:r w:rsidRPr="00D826BF">
        <w:rPr>
          <w:rFonts w:ascii="Verdana" w:hAnsi="Verdana"/>
          <w:b/>
          <w:color w:val="7030A0"/>
          <w:sz w:val="20"/>
          <w:szCs w:val="20"/>
        </w:rPr>
        <w:t>minor</w:t>
      </w:r>
      <w:r w:rsidR="00D826BF" w:rsidRPr="00D826BF">
        <w:rPr>
          <w:rFonts w:ascii="Verdana" w:hAnsi="Verdana"/>
          <w:b/>
          <w:color w:val="7030A0"/>
          <w:sz w:val="20"/>
          <w:szCs w:val="20"/>
        </w:rPr>
        <w:t>s</w:t>
      </w:r>
      <w:r w:rsidRPr="00EC7A0C">
        <w:rPr>
          <w:rFonts w:ascii="Verdana" w:hAnsi="Verdana"/>
          <w:color w:val="7030A0"/>
          <w:sz w:val="20"/>
          <w:szCs w:val="20"/>
        </w:rPr>
        <w:t xml:space="preserve"> are legally responsible relatives</w:t>
      </w:r>
      <w:r w:rsidR="00D826BF">
        <w:rPr>
          <w:rFonts w:ascii="Verdana" w:hAnsi="Verdana"/>
          <w:color w:val="7030A0"/>
          <w:sz w:val="20"/>
          <w:szCs w:val="20"/>
        </w:rPr>
        <w:t>,</w:t>
      </w:r>
      <w:r w:rsidRPr="00EC7A0C">
        <w:rPr>
          <w:rFonts w:ascii="Verdana" w:hAnsi="Verdana"/>
          <w:color w:val="7030A0"/>
          <w:sz w:val="20"/>
          <w:szCs w:val="20"/>
        </w:rPr>
        <w:t xml:space="preserve"> so cannot be paid as PCA.</w:t>
      </w:r>
      <w:r>
        <w:rPr>
          <w:rFonts w:ascii="Verdana" w:hAnsi="Verdana"/>
          <w:color w:val="7030A0"/>
          <w:sz w:val="20"/>
          <w:szCs w:val="20"/>
        </w:rPr>
        <w:t xml:space="preserve"> </w:t>
      </w:r>
      <w:r w:rsidR="00D826BF">
        <w:rPr>
          <w:rFonts w:ascii="Verdana" w:hAnsi="Verdana"/>
          <w:color w:val="7030A0"/>
          <w:sz w:val="20"/>
          <w:szCs w:val="20"/>
        </w:rPr>
        <w:t>A p</w:t>
      </w:r>
      <w:r>
        <w:rPr>
          <w:rFonts w:ascii="Verdana" w:hAnsi="Verdana"/>
          <w:color w:val="7030A0"/>
          <w:sz w:val="20"/>
          <w:szCs w:val="20"/>
        </w:rPr>
        <w:t>arent of a</w:t>
      </w:r>
      <w:r w:rsidR="00D826BF">
        <w:rPr>
          <w:rFonts w:ascii="Verdana" w:hAnsi="Verdana"/>
          <w:color w:val="7030A0"/>
          <w:sz w:val="20"/>
          <w:szCs w:val="20"/>
        </w:rPr>
        <w:t xml:space="preserve">n </w:t>
      </w:r>
      <w:r w:rsidR="00D826BF" w:rsidRPr="005C0A0D">
        <w:rPr>
          <w:rFonts w:ascii="Verdana" w:hAnsi="Verdana"/>
          <w:b/>
          <w:color w:val="7030A0"/>
          <w:sz w:val="20"/>
          <w:szCs w:val="20"/>
        </w:rPr>
        <w:t>adult</w:t>
      </w:r>
      <w:r w:rsidR="00D826BF">
        <w:rPr>
          <w:rFonts w:ascii="Verdana" w:hAnsi="Verdana"/>
          <w:color w:val="7030A0"/>
          <w:sz w:val="20"/>
          <w:szCs w:val="20"/>
        </w:rPr>
        <w:t xml:space="preserve"> with disabilities </w:t>
      </w:r>
      <w:r>
        <w:rPr>
          <w:rFonts w:ascii="Verdana" w:hAnsi="Verdana"/>
          <w:color w:val="7030A0"/>
          <w:sz w:val="20"/>
          <w:szCs w:val="20"/>
        </w:rPr>
        <w:t>can serve as PCA</w:t>
      </w:r>
      <w:r w:rsidR="00D826BF">
        <w:rPr>
          <w:rFonts w:ascii="Verdana" w:hAnsi="Verdana"/>
          <w:color w:val="7030A0"/>
          <w:sz w:val="20"/>
          <w:szCs w:val="20"/>
        </w:rPr>
        <w:t xml:space="preserve"> as long as the parent is </w:t>
      </w:r>
      <w:r w:rsidR="00D826BF" w:rsidRPr="005C0A0D">
        <w:rPr>
          <w:rFonts w:ascii="Verdana" w:hAnsi="Verdana"/>
          <w:color w:val="7030A0"/>
          <w:sz w:val="20"/>
          <w:szCs w:val="20"/>
        </w:rPr>
        <w:t>not</w:t>
      </w:r>
      <w:r w:rsidR="00D826BF">
        <w:rPr>
          <w:rFonts w:ascii="Verdana" w:hAnsi="Verdana"/>
          <w:color w:val="7030A0"/>
          <w:sz w:val="20"/>
          <w:szCs w:val="20"/>
        </w:rPr>
        <w:t xml:space="preserve"> also a legal guardian or a surrogate. </w:t>
      </w:r>
      <w:r w:rsidR="005C0A0D">
        <w:rPr>
          <w:rFonts w:ascii="Verdana" w:hAnsi="Verdana"/>
          <w:color w:val="7030A0"/>
          <w:sz w:val="20"/>
          <w:szCs w:val="20"/>
        </w:rPr>
        <w:t>When</w:t>
      </w:r>
      <w:r w:rsidR="00D826BF">
        <w:rPr>
          <w:rFonts w:ascii="Verdana" w:hAnsi="Verdana"/>
          <w:color w:val="7030A0"/>
          <w:sz w:val="20"/>
          <w:szCs w:val="20"/>
        </w:rPr>
        <w:t xml:space="preserve"> a guardian or surrogate is neede</w:t>
      </w:r>
      <w:r w:rsidR="005C0A0D">
        <w:rPr>
          <w:rFonts w:ascii="Verdana" w:hAnsi="Verdana"/>
          <w:color w:val="7030A0"/>
          <w:sz w:val="20"/>
          <w:szCs w:val="20"/>
        </w:rPr>
        <w:t xml:space="preserve">d for an adult, </w:t>
      </w:r>
      <w:r w:rsidR="00D826BF">
        <w:rPr>
          <w:rFonts w:ascii="Verdana" w:hAnsi="Verdana"/>
          <w:color w:val="7030A0"/>
          <w:sz w:val="20"/>
          <w:szCs w:val="20"/>
        </w:rPr>
        <w:t xml:space="preserve">one parent can fill that role and the other can be paid to provide care as a PCA. </w:t>
      </w:r>
      <w:r w:rsidR="00D826BF" w:rsidRPr="005C0A0D">
        <w:rPr>
          <w:rFonts w:ascii="Verdana" w:hAnsi="Verdana"/>
          <w:b/>
          <w:color w:val="7030A0"/>
          <w:sz w:val="20"/>
          <w:szCs w:val="20"/>
        </w:rPr>
        <w:t xml:space="preserve">What if both parents are co-guardians? </w:t>
      </w:r>
      <w:r w:rsidR="00D826BF">
        <w:rPr>
          <w:rFonts w:ascii="Verdana" w:hAnsi="Verdana"/>
          <w:color w:val="7030A0"/>
          <w:sz w:val="20"/>
          <w:szCs w:val="20"/>
        </w:rPr>
        <w:t xml:space="preserve">Cannot serve as PCA- but may want to get legal advice as to whether to revise the guardianship. </w:t>
      </w:r>
      <w:r w:rsidR="005C0A0D" w:rsidRPr="005C0A0D">
        <w:rPr>
          <w:rFonts w:ascii="Verdana" w:hAnsi="Verdana"/>
          <w:b/>
          <w:color w:val="7030A0"/>
          <w:sz w:val="20"/>
          <w:szCs w:val="20"/>
        </w:rPr>
        <w:t>What of a</w:t>
      </w:r>
      <w:r w:rsidR="005C0A0D">
        <w:rPr>
          <w:rFonts w:ascii="Verdana" w:hAnsi="Verdana"/>
          <w:b/>
          <w:color w:val="7030A0"/>
          <w:sz w:val="20"/>
          <w:szCs w:val="20"/>
        </w:rPr>
        <w:t>n</w:t>
      </w:r>
      <w:r w:rsidR="005C0A0D" w:rsidRPr="005C0A0D">
        <w:rPr>
          <w:rFonts w:ascii="Verdana" w:hAnsi="Verdana"/>
          <w:b/>
          <w:color w:val="7030A0"/>
          <w:sz w:val="20"/>
          <w:szCs w:val="20"/>
        </w:rPr>
        <w:t xml:space="preserve"> adult child</w:t>
      </w:r>
      <w:r w:rsidR="005C0A0D">
        <w:rPr>
          <w:rFonts w:ascii="Verdana" w:hAnsi="Verdana"/>
          <w:color w:val="7030A0"/>
          <w:sz w:val="20"/>
          <w:szCs w:val="20"/>
        </w:rPr>
        <w:t xml:space="preserve"> </w:t>
      </w:r>
      <w:r w:rsidR="00D826BF" w:rsidRPr="005C0A0D">
        <w:rPr>
          <w:rFonts w:ascii="Verdana" w:hAnsi="Verdana"/>
          <w:b/>
          <w:color w:val="7030A0"/>
          <w:sz w:val="20"/>
          <w:szCs w:val="20"/>
        </w:rPr>
        <w:t>of a</w:t>
      </w:r>
      <w:r w:rsidR="00F123A8" w:rsidRPr="005C0A0D">
        <w:rPr>
          <w:rFonts w:ascii="Verdana" w:hAnsi="Verdana"/>
          <w:b/>
          <w:color w:val="7030A0"/>
          <w:sz w:val="20"/>
          <w:szCs w:val="20"/>
        </w:rPr>
        <w:t xml:space="preserve"> disabled</w:t>
      </w:r>
      <w:r w:rsidR="00D826BF" w:rsidRPr="005C0A0D">
        <w:rPr>
          <w:rFonts w:ascii="Verdana" w:hAnsi="Verdana"/>
          <w:b/>
          <w:color w:val="7030A0"/>
          <w:sz w:val="20"/>
          <w:szCs w:val="20"/>
        </w:rPr>
        <w:t xml:space="preserve"> elder</w:t>
      </w:r>
      <w:r w:rsidR="00F123A8" w:rsidRPr="005C0A0D">
        <w:rPr>
          <w:rFonts w:ascii="Verdana" w:hAnsi="Verdana"/>
          <w:b/>
          <w:color w:val="7030A0"/>
          <w:sz w:val="20"/>
          <w:szCs w:val="20"/>
        </w:rPr>
        <w:t>?</w:t>
      </w:r>
      <w:r w:rsidR="00F123A8">
        <w:rPr>
          <w:rFonts w:ascii="Verdana" w:hAnsi="Verdana"/>
          <w:color w:val="7030A0"/>
          <w:sz w:val="20"/>
          <w:szCs w:val="20"/>
        </w:rPr>
        <w:t xml:space="preserve"> Same rules apply-</w:t>
      </w:r>
      <w:r w:rsidR="00D826BF">
        <w:rPr>
          <w:rFonts w:ascii="Verdana" w:hAnsi="Verdana"/>
          <w:color w:val="7030A0"/>
          <w:sz w:val="20"/>
          <w:szCs w:val="20"/>
        </w:rPr>
        <w:t xml:space="preserve"> </w:t>
      </w:r>
      <w:r w:rsidR="005C0A0D">
        <w:rPr>
          <w:rFonts w:ascii="Verdana" w:hAnsi="Verdana"/>
          <w:color w:val="7030A0"/>
          <w:sz w:val="20"/>
          <w:szCs w:val="20"/>
        </w:rPr>
        <w:t xml:space="preserve">the adult child </w:t>
      </w:r>
      <w:r w:rsidR="00D826BF">
        <w:rPr>
          <w:rFonts w:ascii="Verdana" w:hAnsi="Verdana"/>
          <w:color w:val="7030A0"/>
          <w:sz w:val="20"/>
          <w:szCs w:val="20"/>
        </w:rPr>
        <w:t xml:space="preserve">can serve as a PCA as long as not guardian or </w:t>
      </w:r>
      <w:r w:rsidR="00F123A8">
        <w:rPr>
          <w:rFonts w:ascii="Verdana" w:hAnsi="Verdana"/>
          <w:color w:val="7030A0"/>
          <w:sz w:val="20"/>
          <w:szCs w:val="20"/>
        </w:rPr>
        <w:t>surrogate</w:t>
      </w:r>
      <w:r w:rsidR="005C0A0D">
        <w:rPr>
          <w:rFonts w:ascii="Verdana" w:hAnsi="Verdana"/>
          <w:color w:val="7030A0"/>
          <w:sz w:val="20"/>
          <w:szCs w:val="20"/>
        </w:rPr>
        <w:t>,</w:t>
      </w:r>
      <w:r w:rsidR="00F123A8">
        <w:rPr>
          <w:rFonts w:ascii="Verdana" w:hAnsi="Verdana"/>
          <w:color w:val="7030A0"/>
          <w:sz w:val="20"/>
          <w:szCs w:val="20"/>
        </w:rPr>
        <w:t xml:space="preserve"> or </w:t>
      </w:r>
      <w:r w:rsidR="005C0A0D">
        <w:rPr>
          <w:rFonts w:ascii="Verdana" w:hAnsi="Verdana"/>
          <w:color w:val="7030A0"/>
          <w:sz w:val="20"/>
          <w:szCs w:val="20"/>
        </w:rPr>
        <w:t xml:space="preserve">couples </w:t>
      </w:r>
      <w:r w:rsidR="00F123A8">
        <w:rPr>
          <w:rFonts w:ascii="Verdana" w:hAnsi="Verdana"/>
          <w:color w:val="7030A0"/>
          <w:sz w:val="20"/>
          <w:szCs w:val="20"/>
        </w:rPr>
        <w:t>can split roles.</w:t>
      </w:r>
    </w:p>
    <w:p w:rsidR="003B5512" w:rsidRPr="003213DF" w:rsidRDefault="00BF0FFE" w:rsidP="003B5512">
      <w:pPr>
        <w:numPr>
          <w:ilvl w:val="1"/>
          <w:numId w:val="2"/>
        </w:numPr>
        <w:spacing w:before="240" w:after="240"/>
        <w:rPr>
          <w:rFonts w:ascii="Verdana" w:hAnsi="Verdana"/>
          <w:sz w:val="20"/>
          <w:szCs w:val="20"/>
        </w:rPr>
      </w:pPr>
      <w:r w:rsidRPr="003213DF">
        <w:rPr>
          <w:rFonts w:ascii="Verdana" w:hAnsi="Verdana"/>
          <w:b/>
          <w:sz w:val="20"/>
          <w:szCs w:val="20"/>
        </w:rPr>
        <w:t>Health Safety Net (HSN) Cuts</w:t>
      </w:r>
      <w:r w:rsidR="003213DF">
        <w:rPr>
          <w:rFonts w:ascii="Verdana" w:hAnsi="Verdana"/>
          <w:b/>
          <w:sz w:val="20"/>
          <w:szCs w:val="20"/>
        </w:rPr>
        <w:t xml:space="preserve"> as of 6/1 and 6/23</w:t>
      </w:r>
    </w:p>
    <w:p w:rsidR="00F123A8" w:rsidRPr="0062140E" w:rsidRDefault="00F123A8" w:rsidP="003B5512">
      <w:pPr>
        <w:numPr>
          <w:ilvl w:val="2"/>
          <w:numId w:val="2"/>
        </w:numPr>
        <w:rPr>
          <w:rFonts w:ascii="Verdana" w:hAnsi="Verdana"/>
          <w:b/>
          <w:color w:val="7030A0"/>
          <w:sz w:val="20"/>
          <w:szCs w:val="20"/>
        </w:rPr>
      </w:pPr>
      <w:r w:rsidRPr="0062140E">
        <w:rPr>
          <w:rFonts w:ascii="Verdana" w:hAnsi="Verdana"/>
          <w:b/>
          <w:color w:val="7030A0"/>
          <w:sz w:val="20"/>
          <w:szCs w:val="20"/>
        </w:rPr>
        <w:t xml:space="preserve">Joe Ianelli </w:t>
      </w:r>
      <w:r w:rsidR="008B20F4" w:rsidRPr="0062140E">
        <w:rPr>
          <w:rFonts w:ascii="Verdana" w:hAnsi="Verdana"/>
          <w:b/>
          <w:color w:val="7030A0"/>
          <w:sz w:val="20"/>
          <w:szCs w:val="20"/>
        </w:rPr>
        <w:t xml:space="preserve">(Patient Financial Services) </w:t>
      </w:r>
      <w:r w:rsidRPr="0062140E">
        <w:rPr>
          <w:rFonts w:ascii="Verdana" w:hAnsi="Verdana"/>
          <w:b/>
          <w:color w:val="7030A0"/>
          <w:sz w:val="20"/>
          <w:szCs w:val="20"/>
        </w:rPr>
        <w:t>to present at SS Staff Mtg on 5/26/16</w:t>
      </w:r>
    </w:p>
    <w:p w:rsidR="003B5512" w:rsidRPr="003213DF" w:rsidRDefault="003B5512" w:rsidP="003B5512">
      <w:pPr>
        <w:numPr>
          <w:ilvl w:val="2"/>
          <w:numId w:val="2"/>
        </w:numPr>
        <w:rPr>
          <w:rFonts w:ascii="Verdana" w:hAnsi="Verdana"/>
          <w:sz w:val="20"/>
          <w:szCs w:val="20"/>
        </w:rPr>
      </w:pPr>
      <w:r w:rsidRPr="003213DF">
        <w:rPr>
          <w:rFonts w:ascii="Verdana" w:hAnsi="Verdana"/>
          <w:b/>
          <w:sz w:val="20"/>
          <w:szCs w:val="20"/>
        </w:rPr>
        <w:t xml:space="preserve">Program description: </w:t>
      </w:r>
      <w:r w:rsidR="00DF0AFE" w:rsidRPr="00DF0AFE">
        <w:rPr>
          <w:rFonts w:ascii="Verdana" w:hAnsi="Verdana"/>
          <w:sz w:val="20"/>
          <w:szCs w:val="20"/>
        </w:rPr>
        <w:t>not insurance,</w:t>
      </w:r>
      <w:r w:rsidR="00DF0AFE">
        <w:rPr>
          <w:rFonts w:ascii="Verdana" w:hAnsi="Verdana"/>
          <w:b/>
          <w:sz w:val="20"/>
          <w:szCs w:val="20"/>
        </w:rPr>
        <w:t xml:space="preserve"> </w:t>
      </w:r>
      <w:r w:rsidR="00DF0AFE" w:rsidRPr="003213DF">
        <w:rPr>
          <w:rFonts w:ascii="Verdana" w:hAnsi="Verdana"/>
          <w:sz w:val="20"/>
          <w:szCs w:val="20"/>
        </w:rPr>
        <w:t>financed by hospital and health plan assessments</w:t>
      </w:r>
      <w:r w:rsidR="00DF0AFE">
        <w:rPr>
          <w:rFonts w:ascii="Verdana" w:hAnsi="Verdana"/>
          <w:sz w:val="20"/>
          <w:szCs w:val="20"/>
        </w:rPr>
        <w:t xml:space="preserve"> and to a lesser amount the state</w:t>
      </w:r>
      <w:r w:rsidR="00342E95" w:rsidRPr="003213DF">
        <w:rPr>
          <w:rFonts w:ascii="Verdana" w:hAnsi="Verdana"/>
          <w:sz w:val="20"/>
          <w:szCs w:val="20"/>
        </w:rPr>
        <w:t xml:space="preserve">. </w:t>
      </w:r>
      <w:r w:rsidR="00DF0AFE">
        <w:rPr>
          <w:rFonts w:ascii="Verdana" w:hAnsi="Verdana"/>
          <w:sz w:val="20"/>
          <w:szCs w:val="20"/>
        </w:rPr>
        <w:t>S</w:t>
      </w:r>
      <w:r w:rsidR="00456D6A" w:rsidRPr="003213DF">
        <w:rPr>
          <w:rFonts w:ascii="Verdana" w:hAnsi="Verdana"/>
          <w:sz w:val="20"/>
          <w:szCs w:val="20"/>
        </w:rPr>
        <w:t>erves</w:t>
      </w:r>
      <w:r w:rsidR="00342E95" w:rsidRPr="003213DF">
        <w:rPr>
          <w:rFonts w:ascii="Verdana" w:hAnsi="Verdana"/>
          <w:sz w:val="20"/>
          <w:szCs w:val="20"/>
        </w:rPr>
        <w:t xml:space="preserve"> those who don't qualify for other programs, those without a legal immigration status and those who need wrap-around coverage, such as those awaiting activation of their insurance, elders </w:t>
      </w:r>
      <w:r w:rsidR="00DF0AFE">
        <w:rPr>
          <w:rFonts w:ascii="Verdana" w:hAnsi="Verdana"/>
          <w:sz w:val="20"/>
          <w:szCs w:val="20"/>
        </w:rPr>
        <w:t>not covered by Medicare,</w:t>
      </w:r>
      <w:r w:rsidR="00342E95" w:rsidRPr="003213DF">
        <w:rPr>
          <w:rFonts w:ascii="Verdana" w:hAnsi="Verdana"/>
          <w:sz w:val="20"/>
          <w:szCs w:val="20"/>
        </w:rPr>
        <w:t xml:space="preserve"> and </w:t>
      </w:r>
      <w:r w:rsidR="00456D6A" w:rsidRPr="003213DF">
        <w:rPr>
          <w:rFonts w:ascii="Verdana" w:hAnsi="Verdana"/>
          <w:sz w:val="20"/>
          <w:szCs w:val="20"/>
        </w:rPr>
        <w:t xml:space="preserve">for legally </w:t>
      </w:r>
      <w:r w:rsidR="00342E95" w:rsidRPr="003213DF">
        <w:rPr>
          <w:rFonts w:ascii="Verdana" w:hAnsi="Verdana"/>
          <w:sz w:val="20"/>
          <w:szCs w:val="20"/>
        </w:rPr>
        <w:t xml:space="preserve">authorized </w:t>
      </w:r>
      <w:r w:rsidR="00456D6A" w:rsidRPr="003213DF">
        <w:rPr>
          <w:rFonts w:ascii="Verdana" w:hAnsi="Verdana"/>
          <w:sz w:val="20"/>
          <w:szCs w:val="20"/>
        </w:rPr>
        <w:t xml:space="preserve">immigrants awaiting eligibility </w:t>
      </w:r>
      <w:r w:rsidR="00342E95" w:rsidRPr="003213DF">
        <w:rPr>
          <w:rFonts w:ascii="Verdana" w:hAnsi="Verdana"/>
          <w:sz w:val="20"/>
          <w:szCs w:val="20"/>
        </w:rPr>
        <w:t>for comprehensive coverage</w:t>
      </w:r>
      <w:r w:rsidR="00456D6A" w:rsidRPr="003213DF">
        <w:rPr>
          <w:rFonts w:ascii="Verdana" w:hAnsi="Verdana"/>
          <w:sz w:val="20"/>
          <w:szCs w:val="20"/>
        </w:rPr>
        <w:t xml:space="preserve"> (5 year bar)</w:t>
      </w:r>
      <w:r w:rsidR="00342E95" w:rsidRPr="003213DF">
        <w:rPr>
          <w:rFonts w:ascii="Verdana" w:hAnsi="Verdana"/>
          <w:sz w:val="20"/>
          <w:szCs w:val="20"/>
        </w:rPr>
        <w:t xml:space="preserve">. </w:t>
      </w:r>
      <w:r w:rsidR="00BF0FFE" w:rsidRPr="003213DF">
        <w:rPr>
          <w:rFonts w:ascii="Verdana" w:hAnsi="Verdana"/>
          <w:sz w:val="20"/>
          <w:szCs w:val="20"/>
        </w:rPr>
        <w:t xml:space="preserve"> </w:t>
      </w:r>
    </w:p>
    <w:p w:rsidR="003B5512" w:rsidRPr="003213DF" w:rsidRDefault="003B5512" w:rsidP="003B5512">
      <w:pPr>
        <w:numPr>
          <w:ilvl w:val="2"/>
          <w:numId w:val="2"/>
        </w:numPr>
        <w:rPr>
          <w:rFonts w:ascii="Verdana" w:hAnsi="Verdana"/>
          <w:sz w:val="20"/>
          <w:szCs w:val="20"/>
        </w:rPr>
      </w:pPr>
      <w:r w:rsidRPr="003213DF">
        <w:rPr>
          <w:rFonts w:ascii="Verdana" w:hAnsi="Verdana"/>
          <w:b/>
          <w:sz w:val="20"/>
          <w:szCs w:val="20"/>
        </w:rPr>
        <w:t>Changes:</w:t>
      </w:r>
    </w:p>
    <w:p w:rsidR="003B5512" w:rsidRPr="003213DF" w:rsidRDefault="003B5512" w:rsidP="003B5512">
      <w:pPr>
        <w:numPr>
          <w:ilvl w:val="3"/>
          <w:numId w:val="2"/>
        </w:numPr>
        <w:rPr>
          <w:rFonts w:ascii="Verdana" w:hAnsi="Verdana" w:cs="Arial"/>
          <w:sz w:val="20"/>
          <w:szCs w:val="20"/>
        </w:rPr>
      </w:pPr>
      <w:r w:rsidRPr="003213DF">
        <w:rPr>
          <w:rStyle w:val="Strong"/>
          <w:rFonts w:ascii="Verdana" w:hAnsi="Verdana" w:cs="Arial"/>
          <w:sz w:val="20"/>
          <w:szCs w:val="20"/>
        </w:rPr>
        <w:t>Retroactive coverage</w:t>
      </w:r>
      <w:r w:rsidRPr="003213DF">
        <w:rPr>
          <w:rFonts w:ascii="Verdana" w:hAnsi="Verdana" w:cs="Arial"/>
          <w:sz w:val="20"/>
          <w:szCs w:val="20"/>
        </w:rPr>
        <w:t xml:space="preserve">- as of 6/1/16 </w:t>
      </w:r>
      <w:r w:rsidRPr="003213DF">
        <w:rPr>
          <w:rFonts w:ascii="Verdana" w:hAnsi="Verdana" w:cs="Arial"/>
          <w:b/>
          <w:sz w:val="20"/>
          <w:szCs w:val="20"/>
        </w:rPr>
        <w:t>10 days before application;</w:t>
      </w:r>
      <w:r w:rsidRPr="003213DF">
        <w:rPr>
          <w:rFonts w:ascii="Verdana" w:hAnsi="Verdana" w:cs="Arial"/>
          <w:sz w:val="20"/>
          <w:szCs w:val="20"/>
        </w:rPr>
        <w:t xml:space="preserve"> formerly 6 months retroactive. Hospitals and health centers will be able to determine applicants presumptively eligible </w:t>
      </w:r>
      <w:r w:rsidR="00DF0AFE">
        <w:rPr>
          <w:rFonts w:ascii="Verdana" w:hAnsi="Verdana" w:cs="Arial"/>
          <w:sz w:val="20"/>
          <w:szCs w:val="20"/>
        </w:rPr>
        <w:t xml:space="preserve">even if unable to complete the application to </w:t>
      </w:r>
      <w:r w:rsidRPr="003213DF">
        <w:rPr>
          <w:rFonts w:ascii="Verdana" w:hAnsi="Verdana" w:cs="Arial"/>
          <w:sz w:val="20"/>
          <w:szCs w:val="20"/>
        </w:rPr>
        <w:t xml:space="preserve">protect the date. </w:t>
      </w:r>
    </w:p>
    <w:p w:rsidR="00E90BC5" w:rsidRPr="003213DF" w:rsidRDefault="003B5512" w:rsidP="003B5512">
      <w:pPr>
        <w:numPr>
          <w:ilvl w:val="3"/>
          <w:numId w:val="2"/>
        </w:numPr>
        <w:spacing w:before="100" w:beforeAutospacing="1" w:after="100" w:afterAutospacing="1"/>
        <w:rPr>
          <w:rFonts w:ascii="Verdana" w:hAnsi="Verdana" w:cs="Arial"/>
          <w:sz w:val="20"/>
          <w:szCs w:val="20"/>
        </w:rPr>
      </w:pPr>
      <w:r w:rsidRPr="003213DF">
        <w:rPr>
          <w:rStyle w:val="Strong"/>
          <w:rFonts w:ascii="Verdana" w:hAnsi="Verdana" w:cs="Arial"/>
          <w:sz w:val="20"/>
          <w:szCs w:val="20"/>
        </w:rPr>
        <w:t>FULL HSN income limit decreases</w:t>
      </w:r>
      <w:r w:rsidRPr="003213DF">
        <w:rPr>
          <w:rFonts w:ascii="Verdana" w:hAnsi="Verdana" w:cs="Arial"/>
          <w:sz w:val="20"/>
          <w:szCs w:val="20"/>
        </w:rPr>
        <w:t xml:space="preserve"> </w:t>
      </w:r>
      <w:r w:rsidR="00E90BC5" w:rsidRPr="003213DF">
        <w:rPr>
          <w:rFonts w:ascii="Verdana" w:hAnsi="Verdana" w:cs="Arial"/>
          <w:sz w:val="20"/>
          <w:szCs w:val="20"/>
        </w:rPr>
        <w:t xml:space="preserve">– as of 6/23/16 limit for full HSN coverage will be 150% FPL; down </w:t>
      </w:r>
      <w:r w:rsidRPr="003213DF">
        <w:rPr>
          <w:rFonts w:ascii="Verdana" w:hAnsi="Verdana" w:cs="Arial"/>
          <w:sz w:val="20"/>
          <w:szCs w:val="20"/>
        </w:rPr>
        <w:t xml:space="preserve">from 200% FPL </w:t>
      </w:r>
    </w:p>
    <w:p w:rsidR="003B5512" w:rsidRPr="003213DF" w:rsidRDefault="00E90BC5" w:rsidP="003B5512">
      <w:pPr>
        <w:numPr>
          <w:ilvl w:val="3"/>
          <w:numId w:val="2"/>
        </w:numPr>
        <w:spacing w:before="100" w:beforeAutospacing="1" w:after="100" w:afterAutospacing="1"/>
        <w:rPr>
          <w:rFonts w:ascii="Verdana" w:hAnsi="Verdana" w:cs="Arial"/>
          <w:sz w:val="20"/>
          <w:szCs w:val="20"/>
        </w:rPr>
      </w:pPr>
      <w:r w:rsidRPr="003213DF">
        <w:rPr>
          <w:rStyle w:val="Strong"/>
          <w:rFonts w:ascii="Verdana" w:hAnsi="Verdana" w:cs="Arial"/>
          <w:sz w:val="20"/>
          <w:szCs w:val="20"/>
        </w:rPr>
        <w:t>P</w:t>
      </w:r>
      <w:r w:rsidR="003B5512" w:rsidRPr="003213DF">
        <w:rPr>
          <w:rFonts w:ascii="Verdana" w:hAnsi="Verdana" w:cs="Arial"/>
          <w:b/>
          <w:sz w:val="20"/>
          <w:szCs w:val="20"/>
        </w:rPr>
        <w:t>artial HSN</w:t>
      </w:r>
      <w:r w:rsidR="003B5512" w:rsidRPr="003213DF">
        <w:rPr>
          <w:rStyle w:val="Strong"/>
          <w:rFonts w:ascii="Verdana" w:hAnsi="Verdana" w:cs="Arial"/>
          <w:sz w:val="20"/>
          <w:szCs w:val="20"/>
        </w:rPr>
        <w:t xml:space="preserve"> deductible</w:t>
      </w:r>
      <w:r w:rsidRPr="003213DF">
        <w:rPr>
          <w:rStyle w:val="Strong"/>
          <w:rFonts w:ascii="Verdana" w:hAnsi="Verdana" w:cs="Arial"/>
          <w:sz w:val="20"/>
          <w:szCs w:val="20"/>
        </w:rPr>
        <w:t xml:space="preserve"> begins at lower income– </w:t>
      </w:r>
      <w:r w:rsidRPr="003213DF">
        <w:rPr>
          <w:rStyle w:val="Strong"/>
          <w:rFonts w:ascii="Verdana" w:hAnsi="Verdana" w:cs="Arial"/>
          <w:b w:val="0"/>
          <w:sz w:val="20"/>
          <w:szCs w:val="20"/>
        </w:rPr>
        <w:t>as of 6/23/16 Partial HSN deductible</w:t>
      </w:r>
      <w:r w:rsidR="003B5512" w:rsidRPr="003213DF">
        <w:rPr>
          <w:rFonts w:ascii="Verdana" w:hAnsi="Verdana" w:cs="Arial"/>
          <w:sz w:val="20"/>
          <w:szCs w:val="20"/>
        </w:rPr>
        <w:t xml:space="preserve"> begins after 150% FPL </w:t>
      </w:r>
      <w:r w:rsidRPr="003213DF">
        <w:rPr>
          <w:rFonts w:ascii="Verdana" w:hAnsi="Verdana" w:cs="Arial"/>
          <w:sz w:val="20"/>
          <w:szCs w:val="20"/>
        </w:rPr>
        <w:t xml:space="preserve">(formerly </w:t>
      </w:r>
      <w:r w:rsidR="003B5512" w:rsidRPr="003213DF">
        <w:rPr>
          <w:rFonts w:ascii="Verdana" w:hAnsi="Verdana" w:cs="Arial"/>
          <w:sz w:val="20"/>
          <w:szCs w:val="20"/>
        </w:rPr>
        <w:t xml:space="preserve">200% </w:t>
      </w:r>
      <w:r w:rsidRPr="003213DF">
        <w:rPr>
          <w:rFonts w:ascii="Verdana" w:hAnsi="Verdana" w:cs="Arial"/>
          <w:sz w:val="20"/>
          <w:szCs w:val="20"/>
        </w:rPr>
        <w:t>FPL</w:t>
      </w:r>
      <w:r w:rsidR="003B5512" w:rsidRPr="003213DF">
        <w:rPr>
          <w:rFonts w:ascii="Verdana" w:hAnsi="Verdana" w:cs="Arial"/>
          <w:sz w:val="20"/>
          <w:szCs w:val="20"/>
        </w:rPr>
        <w:t xml:space="preserve">). </w:t>
      </w:r>
    </w:p>
    <w:p w:rsidR="003B5512" w:rsidRPr="003213DF" w:rsidRDefault="003B5512" w:rsidP="00F91F04">
      <w:pPr>
        <w:numPr>
          <w:ilvl w:val="3"/>
          <w:numId w:val="2"/>
        </w:numPr>
        <w:spacing w:before="100" w:beforeAutospacing="1" w:after="100" w:afterAutospacing="1"/>
        <w:rPr>
          <w:rFonts w:ascii="Verdana" w:hAnsi="Verdana" w:cs="Arial"/>
          <w:sz w:val="20"/>
          <w:szCs w:val="20"/>
        </w:rPr>
      </w:pPr>
      <w:r w:rsidRPr="003213DF">
        <w:rPr>
          <w:rFonts w:ascii="Verdana" w:hAnsi="Verdana" w:cs="Arial"/>
          <w:sz w:val="20"/>
          <w:szCs w:val="20"/>
        </w:rPr>
        <w:t xml:space="preserve">The </w:t>
      </w:r>
      <w:r w:rsidRPr="003213DF">
        <w:rPr>
          <w:rStyle w:val="Strong"/>
          <w:rFonts w:ascii="Verdana" w:hAnsi="Verdana" w:cs="Arial"/>
          <w:sz w:val="20"/>
          <w:szCs w:val="20"/>
        </w:rPr>
        <w:t>maximum income</w:t>
      </w:r>
      <w:r w:rsidRPr="003213DF">
        <w:rPr>
          <w:rFonts w:ascii="Verdana" w:hAnsi="Verdana" w:cs="Arial"/>
          <w:sz w:val="20"/>
          <w:szCs w:val="20"/>
        </w:rPr>
        <w:t xml:space="preserve"> </w:t>
      </w:r>
      <w:r w:rsidRPr="003213DF">
        <w:rPr>
          <w:rStyle w:val="Strong"/>
          <w:rFonts w:ascii="Verdana" w:hAnsi="Verdana" w:cs="Arial"/>
          <w:sz w:val="20"/>
          <w:szCs w:val="20"/>
        </w:rPr>
        <w:t>for PARTIAL HSN</w:t>
      </w:r>
      <w:r w:rsidRPr="003213DF">
        <w:rPr>
          <w:rFonts w:ascii="Verdana" w:hAnsi="Verdana" w:cs="Arial"/>
          <w:sz w:val="20"/>
          <w:szCs w:val="20"/>
        </w:rPr>
        <w:t xml:space="preserve"> </w:t>
      </w:r>
      <w:r w:rsidR="00E90BC5" w:rsidRPr="003213DF">
        <w:rPr>
          <w:rFonts w:ascii="Verdana" w:hAnsi="Verdana" w:cs="Arial"/>
          <w:b/>
          <w:sz w:val="20"/>
          <w:szCs w:val="20"/>
        </w:rPr>
        <w:t>decreases</w:t>
      </w:r>
      <w:r w:rsidR="00E90BC5" w:rsidRPr="003213DF">
        <w:rPr>
          <w:rFonts w:ascii="Verdana" w:hAnsi="Verdana" w:cs="Arial"/>
          <w:sz w:val="20"/>
          <w:szCs w:val="20"/>
        </w:rPr>
        <w:t xml:space="preserve"> - as of 6/23/16 income limit for partial HSN is 300% FPL, down from 400% </w:t>
      </w:r>
      <w:r w:rsidRPr="003213DF">
        <w:rPr>
          <w:rFonts w:ascii="Verdana" w:hAnsi="Verdana" w:cs="Arial"/>
          <w:sz w:val="20"/>
          <w:szCs w:val="20"/>
        </w:rPr>
        <w:t xml:space="preserve">FPL. Though that those with high medical expenses may still qualify under “medical hardship” based on medical bills in excess of a certain percentage of income. </w:t>
      </w:r>
    </w:p>
    <w:p w:rsidR="00CF5D44" w:rsidRPr="003213DF" w:rsidRDefault="00CF5D44" w:rsidP="00CF5D44">
      <w:pPr>
        <w:numPr>
          <w:ilvl w:val="4"/>
          <w:numId w:val="2"/>
        </w:numPr>
        <w:spacing w:before="100" w:beforeAutospacing="1" w:after="100" w:afterAutospacing="1"/>
        <w:rPr>
          <w:rFonts w:ascii="Verdana" w:hAnsi="Verdana" w:cs="Arial"/>
          <w:sz w:val="20"/>
          <w:szCs w:val="20"/>
        </w:rPr>
      </w:pPr>
      <w:r w:rsidRPr="003213DF">
        <w:rPr>
          <w:rFonts w:ascii="Verdana" w:hAnsi="Verdana" w:cs="Calibri"/>
          <w:b/>
          <w:bCs/>
          <w:color w:val="000000"/>
          <w:sz w:val="20"/>
          <w:szCs w:val="20"/>
        </w:rPr>
        <w:t>Impact on Partners physicians</w:t>
      </w:r>
      <w:r w:rsidRPr="003213DF">
        <w:rPr>
          <w:rFonts w:ascii="Verdana" w:hAnsi="Verdana" w:cs="Calibri"/>
          <w:color w:val="000000"/>
          <w:sz w:val="20"/>
          <w:szCs w:val="20"/>
        </w:rPr>
        <w:t xml:space="preserve">: Even though the HSN regulations do not apply to physicians, our Partners Financial </w:t>
      </w:r>
      <w:r w:rsidRPr="003213DF">
        <w:rPr>
          <w:rFonts w:ascii="Verdana" w:hAnsi="Verdana" w:cs="Calibri"/>
          <w:color w:val="000000"/>
          <w:sz w:val="20"/>
          <w:szCs w:val="20"/>
        </w:rPr>
        <w:lastRenderedPageBreak/>
        <w:t>Assistance Policy requires POs to discount HSN Full patients 100% and HSN Partial patients 70%. Under new regulations the POs will be providing a 70% discount to patients 150%-200% FPL and will be billing 300%-400% FPL patients at full charges.</w:t>
      </w:r>
    </w:p>
    <w:p w:rsidR="00F91F04" w:rsidRPr="003213DF" w:rsidRDefault="003B5512" w:rsidP="00F91F04">
      <w:pPr>
        <w:pStyle w:val="ListParagraph"/>
        <w:numPr>
          <w:ilvl w:val="3"/>
          <w:numId w:val="2"/>
        </w:numPr>
        <w:rPr>
          <w:rFonts w:ascii="Verdana" w:eastAsiaTheme="minorHAnsi" w:hAnsi="Verdana"/>
          <w:sz w:val="20"/>
          <w:szCs w:val="20"/>
        </w:rPr>
      </w:pPr>
      <w:r w:rsidRPr="003213DF">
        <w:rPr>
          <w:rStyle w:val="Strong"/>
          <w:rFonts w:ascii="Verdana" w:hAnsi="Verdana" w:cs="Arial"/>
          <w:sz w:val="20"/>
          <w:szCs w:val="20"/>
        </w:rPr>
        <w:t>Households determined eligible for Connector Care lose HSN eligibility after 90 days</w:t>
      </w:r>
      <w:r w:rsidRPr="003213DF">
        <w:rPr>
          <w:rFonts w:ascii="Verdana" w:hAnsi="Verdana" w:cs="Arial"/>
          <w:sz w:val="20"/>
          <w:szCs w:val="20"/>
        </w:rPr>
        <w:t xml:space="preserve"> of HSN eligibility</w:t>
      </w:r>
      <w:r w:rsidRPr="003213DF">
        <w:rPr>
          <w:rStyle w:val="Strong"/>
          <w:rFonts w:ascii="Verdana" w:hAnsi="Verdana" w:cs="Arial"/>
          <w:sz w:val="20"/>
          <w:szCs w:val="20"/>
        </w:rPr>
        <w:t xml:space="preserve"> except for dental coverage</w:t>
      </w:r>
      <w:r w:rsidRPr="003213DF">
        <w:rPr>
          <w:rFonts w:ascii="Verdana" w:hAnsi="Verdana" w:cs="Arial"/>
          <w:sz w:val="20"/>
          <w:szCs w:val="20"/>
        </w:rPr>
        <w:t xml:space="preserve"> </w:t>
      </w:r>
      <w:r w:rsidR="00E158CB" w:rsidRPr="003213DF">
        <w:rPr>
          <w:rFonts w:ascii="Verdana" w:hAnsi="Verdana" w:cs="Arial"/>
          <w:sz w:val="20"/>
          <w:szCs w:val="20"/>
        </w:rPr>
        <w:t>In other words, those eligible for Connector Care have 90 days to select and enroll in a ConnectorCare plan. At the end of the 90 days, these individuals may only use the HSN for HSN-eligible dental services.</w:t>
      </w:r>
      <w:r w:rsidR="00F91F04" w:rsidRPr="003213DF">
        <w:rPr>
          <w:rFonts w:ascii="Verdana" w:hAnsi="Verdana" w:cs="Arial"/>
          <w:sz w:val="20"/>
          <w:szCs w:val="20"/>
        </w:rPr>
        <w:t xml:space="preserve"> </w:t>
      </w:r>
    </w:p>
    <w:p w:rsidR="00F91F04" w:rsidRPr="003213DF" w:rsidRDefault="00F91F04" w:rsidP="00F91F04">
      <w:pPr>
        <w:pStyle w:val="ListParagraph"/>
        <w:numPr>
          <w:ilvl w:val="4"/>
          <w:numId w:val="2"/>
        </w:numPr>
        <w:rPr>
          <w:rFonts w:ascii="Verdana" w:eastAsiaTheme="minorHAnsi" w:hAnsi="Verdana"/>
          <w:sz w:val="20"/>
          <w:szCs w:val="20"/>
        </w:rPr>
      </w:pPr>
      <w:r w:rsidRPr="003213DF">
        <w:rPr>
          <w:rFonts w:ascii="Verdana" w:eastAsiaTheme="minorHAnsi" w:hAnsi="Verdana"/>
          <w:sz w:val="20"/>
          <w:szCs w:val="20"/>
        </w:rPr>
        <w:t xml:space="preserve">Due to system issues, this rule has only recently been enforced. </w:t>
      </w:r>
    </w:p>
    <w:p w:rsidR="003112EC" w:rsidRPr="003213DF" w:rsidRDefault="003112EC" w:rsidP="003112EC">
      <w:pPr>
        <w:pStyle w:val="ListParagraph"/>
        <w:numPr>
          <w:ilvl w:val="4"/>
          <w:numId w:val="2"/>
        </w:numPr>
        <w:rPr>
          <w:rFonts w:ascii="Verdana" w:hAnsi="Verdana"/>
          <w:sz w:val="20"/>
          <w:szCs w:val="20"/>
        </w:rPr>
      </w:pPr>
      <w:r w:rsidRPr="003213DF">
        <w:rPr>
          <w:rFonts w:ascii="Verdana" w:eastAsiaTheme="minorHAnsi" w:hAnsi="Verdana"/>
          <w:sz w:val="20"/>
          <w:szCs w:val="20"/>
        </w:rPr>
        <w:t xml:space="preserve">As the Connector is now in a closed enrollment period, those who did not enroll by April will not be able to enroll now unless they qualify for a special enrollment period based on misinformation or errors by MassHealth, the Connector, application assisters or navigators. People with limited English who did not get accurate information in their language may have a basis for enrolling late. </w:t>
      </w:r>
    </w:p>
    <w:p w:rsidR="003112EC" w:rsidRPr="003213DF" w:rsidRDefault="003112EC" w:rsidP="003112EC">
      <w:pPr>
        <w:pStyle w:val="ListParagraph"/>
        <w:numPr>
          <w:ilvl w:val="4"/>
          <w:numId w:val="2"/>
        </w:numPr>
        <w:rPr>
          <w:rFonts w:ascii="Verdana" w:hAnsi="Verdana"/>
          <w:sz w:val="20"/>
          <w:szCs w:val="20"/>
        </w:rPr>
      </w:pPr>
      <w:r w:rsidRPr="003213DF">
        <w:rPr>
          <w:rFonts w:ascii="Verdana" w:hAnsi="Verdana"/>
          <w:sz w:val="20"/>
          <w:szCs w:val="20"/>
        </w:rPr>
        <w:t>Going forward, new applicants found eligible for ConnectorCare will have 60 days from being found eligible to enroll, but if they fail to enroll, their HSN coverage will drop to “dental coverage only” 90 days after application.</w:t>
      </w:r>
    </w:p>
    <w:p w:rsidR="00DD52CF" w:rsidRPr="00A13634" w:rsidRDefault="00FA21D8" w:rsidP="00A13634">
      <w:pPr>
        <w:pStyle w:val="NormalWeb"/>
        <w:numPr>
          <w:ilvl w:val="3"/>
          <w:numId w:val="2"/>
        </w:numPr>
        <w:shd w:val="clear" w:color="auto" w:fill="FFFFFF"/>
        <w:rPr>
          <w:rFonts w:ascii="Verdana" w:hAnsi="Verdana" w:cs="Arial"/>
          <w:sz w:val="20"/>
          <w:szCs w:val="20"/>
        </w:rPr>
      </w:pPr>
      <w:r w:rsidRPr="003213DF">
        <w:rPr>
          <w:rFonts w:ascii="Verdana" w:hAnsi="Verdana" w:cs="Arial"/>
          <w:sz w:val="20"/>
          <w:szCs w:val="20"/>
        </w:rPr>
        <w:t>MassHealth will communicate with stakeholders on the process and timing of re-determining those who would no longer meet the eligibility limit for HSN and the process and timing of re-determining and sending HSN approval notices containing new deductible amounts to those already eligible for the HSN program.</w:t>
      </w:r>
    </w:p>
    <w:p w:rsidR="001A328F" w:rsidRDefault="00CC773F" w:rsidP="00DD52CF">
      <w:pPr>
        <w:spacing w:before="360" w:after="120"/>
        <w:rPr>
          <w:rFonts w:ascii="Verdana" w:hAnsi="Verdana" w:cs="Tahoma"/>
          <w:b/>
          <w:sz w:val="26"/>
          <w:szCs w:val="26"/>
        </w:rPr>
      </w:pPr>
      <w:r w:rsidRPr="003213DF">
        <w:rPr>
          <w:rFonts w:ascii="Verdana" w:hAnsi="Verdana" w:cs="Tahoma"/>
          <w:b/>
          <w:sz w:val="26"/>
          <w:szCs w:val="26"/>
        </w:rPr>
        <w:t>Next meeting</w:t>
      </w:r>
      <w:r w:rsidR="00A40A9C" w:rsidRPr="003213DF">
        <w:rPr>
          <w:rFonts w:ascii="Verdana" w:hAnsi="Verdana" w:cs="Tahoma"/>
          <w:b/>
          <w:sz w:val="26"/>
          <w:szCs w:val="26"/>
        </w:rPr>
        <w:t xml:space="preserve"> date</w:t>
      </w:r>
      <w:r w:rsidR="001A328F">
        <w:rPr>
          <w:rFonts w:ascii="Verdana" w:hAnsi="Verdana" w:cs="Tahoma"/>
          <w:b/>
          <w:sz w:val="26"/>
          <w:szCs w:val="26"/>
        </w:rPr>
        <w:t>:</w:t>
      </w:r>
    </w:p>
    <w:p w:rsidR="00B07D06" w:rsidRDefault="00CC773F" w:rsidP="00DD52CF">
      <w:pPr>
        <w:spacing w:before="360" w:after="120"/>
        <w:rPr>
          <w:rFonts w:ascii="Verdana" w:hAnsi="Verdana" w:cs="Tahoma"/>
          <w:b/>
          <w:sz w:val="26"/>
          <w:szCs w:val="26"/>
        </w:rPr>
      </w:pPr>
      <w:r w:rsidRPr="003213DF">
        <w:rPr>
          <w:rFonts w:ascii="Verdana" w:hAnsi="Verdana" w:cs="Tahoma"/>
          <w:b/>
          <w:sz w:val="26"/>
          <w:szCs w:val="26"/>
        </w:rPr>
        <w:t>August 11, Sept 8 or 15?</w:t>
      </w:r>
      <w:r w:rsidR="00487EE0">
        <w:rPr>
          <w:rFonts w:ascii="Verdana" w:hAnsi="Verdana" w:cs="Tahoma"/>
          <w:b/>
          <w:sz w:val="26"/>
          <w:szCs w:val="26"/>
        </w:rPr>
        <w:t xml:space="preserve"> (12:</w:t>
      </w:r>
      <w:r w:rsidR="008B20F4">
        <w:rPr>
          <w:rFonts w:ascii="Verdana" w:hAnsi="Verdana" w:cs="Tahoma"/>
          <w:b/>
          <w:color w:val="FF0000"/>
          <w:sz w:val="26"/>
          <w:szCs w:val="26"/>
        </w:rPr>
        <w:t>00</w:t>
      </w:r>
      <w:r w:rsidR="00487EE0">
        <w:rPr>
          <w:rFonts w:ascii="Verdana" w:hAnsi="Verdana" w:cs="Tahoma"/>
          <w:b/>
          <w:sz w:val="26"/>
          <w:szCs w:val="26"/>
        </w:rPr>
        <w:t>)</w:t>
      </w:r>
      <w:r w:rsidR="00F123A8">
        <w:rPr>
          <w:rFonts w:ascii="Verdana" w:hAnsi="Verdana" w:cs="Tahoma"/>
          <w:b/>
          <w:sz w:val="26"/>
          <w:szCs w:val="26"/>
        </w:rPr>
        <w:t xml:space="preserve"> </w:t>
      </w:r>
      <w:r w:rsidR="008B20F4">
        <w:rPr>
          <w:rFonts w:ascii="Verdana" w:hAnsi="Verdana" w:cs="Tahoma"/>
          <w:b/>
          <w:sz w:val="26"/>
          <w:szCs w:val="26"/>
        </w:rPr>
        <w:t>–</w:t>
      </w:r>
      <w:r w:rsidR="001A328F">
        <w:rPr>
          <w:rFonts w:ascii="Verdana" w:hAnsi="Verdana" w:cs="Tahoma"/>
          <w:b/>
          <w:sz w:val="26"/>
          <w:szCs w:val="26"/>
        </w:rPr>
        <w:t xml:space="preserve"> please complete </w:t>
      </w:r>
      <w:hyperlink r:id="rId25" w:history="1">
        <w:r w:rsidR="001A328F" w:rsidRPr="001A328F">
          <w:rPr>
            <w:rStyle w:val="Hyperlink"/>
            <w:rFonts w:ascii="Verdana" w:hAnsi="Verdana" w:cs="Tahoma"/>
            <w:b/>
            <w:sz w:val="26"/>
            <w:szCs w:val="26"/>
          </w:rPr>
          <w:t>Doodle Poll</w:t>
        </w:r>
      </w:hyperlink>
    </w:p>
    <w:p w:rsidR="00F123A8" w:rsidRPr="00F9508D" w:rsidRDefault="00F123A8" w:rsidP="00DD52CF">
      <w:pPr>
        <w:spacing w:before="360" w:after="120"/>
        <w:rPr>
          <w:rFonts w:ascii="Verdana" w:hAnsi="Verdana" w:cs="Tahoma"/>
          <w:b/>
          <w:sz w:val="26"/>
          <w:szCs w:val="26"/>
        </w:rPr>
      </w:pPr>
    </w:p>
    <w:sectPr w:rsidR="00F123A8" w:rsidRPr="00F9508D" w:rsidSect="00E370B6">
      <w:footerReference w:type="default" r:id="rId26"/>
      <w:pgSz w:w="12240" w:h="15840"/>
      <w:pgMar w:top="11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4D4" w:rsidRDefault="006F44D4" w:rsidP="00E370B6">
      <w:r>
        <w:separator/>
      </w:r>
    </w:p>
  </w:endnote>
  <w:endnote w:type="continuationSeparator" w:id="0">
    <w:p w:rsidR="006F44D4" w:rsidRDefault="006F44D4" w:rsidP="00E370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4D4" w:rsidRDefault="004F0D8A">
    <w:pPr>
      <w:pStyle w:val="Footer"/>
      <w:jc w:val="right"/>
    </w:pPr>
    <w:fldSimple w:instr=" PAGE   \* MERGEFORMAT ">
      <w:r w:rsidR="006F731E">
        <w:rPr>
          <w:noProof/>
        </w:rPr>
        <w:t>4</w:t>
      </w:r>
    </w:fldSimple>
  </w:p>
  <w:p w:rsidR="006F44D4" w:rsidRDefault="006F4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4D4" w:rsidRDefault="006F44D4" w:rsidP="00E370B6">
      <w:r>
        <w:separator/>
      </w:r>
    </w:p>
  </w:footnote>
  <w:footnote w:type="continuationSeparator" w:id="0">
    <w:p w:rsidR="006F44D4" w:rsidRDefault="006F44D4" w:rsidP="00E37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752"/>
    <w:multiLevelType w:val="multilevel"/>
    <w:tmpl w:val="CBB69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71256"/>
    <w:multiLevelType w:val="hybridMultilevel"/>
    <w:tmpl w:val="234E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C763B"/>
    <w:multiLevelType w:val="hybridMultilevel"/>
    <w:tmpl w:val="2C76F876"/>
    <w:lvl w:ilvl="0" w:tplc="89BECA10">
      <w:start w:val="703"/>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71ACF"/>
    <w:multiLevelType w:val="multilevel"/>
    <w:tmpl w:val="5CCEB0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2773A4"/>
    <w:multiLevelType w:val="multilevel"/>
    <w:tmpl w:val="6BE6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5633EA"/>
    <w:multiLevelType w:val="hybridMultilevel"/>
    <w:tmpl w:val="A55645B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7B1305C"/>
    <w:multiLevelType w:val="multilevel"/>
    <w:tmpl w:val="F114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B2355E"/>
    <w:multiLevelType w:val="multilevel"/>
    <w:tmpl w:val="0516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D164B1"/>
    <w:multiLevelType w:val="multilevel"/>
    <w:tmpl w:val="27DC8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554096"/>
    <w:multiLevelType w:val="hybridMultilevel"/>
    <w:tmpl w:val="012A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79612C"/>
    <w:multiLevelType w:val="multilevel"/>
    <w:tmpl w:val="D2162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54713C"/>
    <w:multiLevelType w:val="multilevel"/>
    <w:tmpl w:val="C7685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E66D15"/>
    <w:multiLevelType w:val="hybridMultilevel"/>
    <w:tmpl w:val="101EB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E367B"/>
    <w:multiLevelType w:val="hybridMultilevel"/>
    <w:tmpl w:val="101A040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E304E57"/>
    <w:multiLevelType w:val="hybridMultilevel"/>
    <w:tmpl w:val="586A4362"/>
    <w:lvl w:ilvl="0" w:tplc="2F4E0DBC">
      <w:start w:val="1"/>
      <w:numFmt w:val="bullet"/>
      <w:lvlText w:val=""/>
      <w:lvlJc w:val="left"/>
      <w:pPr>
        <w:tabs>
          <w:tab w:val="num" w:pos="288"/>
        </w:tabs>
        <w:ind w:left="288" w:hanging="288"/>
      </w:pPr>
      <w:rPr>
        <w:rFonts w:ascii="Symbol" w:hAnsi="Symbol" w:hint="default"/>
        <w:sz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sz w:val="24"/>
      </w:rPr>
    </w:lvl>
    <w:lvl w:ilvl="3" w:tplc="04090005">
      <w:start w:val="1"/>
      <w:numFmt w:val="bullet"/>
      <w:lvlText w:val=""/>
      <w:lvlJc w:val="left"/>
      <w:pPr>
        <w:tabs>
          <w:tab w:val="num" w:pos="2160"/>
        </w:tabs>
        <w:ind w:left="2160" w:hanging="360"/>
      </w:pPr>
      <w:rPr>
        <w:rFonts w:ascii="Wingdings" w:hAnsi="Wingdings"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B5928DC"/>
    <w:multiLevelType w:val="hybridMultilevel"/>
    <w:tmpl w:val="5D1A1FA4"/>
    <w:lvl w:ilvl="0" w:tplc="89BECA10">
      <w:start w:val="703"/>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82630C"/>
    <w:multiLevelType w:val="hybridMultilevel"/>
    <w:tmpl w:val="F83839D8"/>
    <w:lvl w:ilvl="0" w:tplc="2F4E0DBC">
      <w:start w:val="1"/>
      <w:numFmt w:val="bullet"/>
      <w:lvlText w:val=""/>
      <w:lvlJc w:val="left"/>
      <w:pPr>
        <w:tabs>
          <w:tab w:val="num" w:pos="288"/>
        </w:tabs>
        <w:ind w:left="288" w:hanging="288"/>
      </w:pPr>
      <w:rPr>
        <w:rFonts w:ascii="Symbol" w:hAnsi="Symbol" w:hint="default"/>
        <w:sz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sz w:val="24"/>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36A51571"/>
    <w:multiLevelType w:val="multilevel"/>
    <w:tmpl w:val="71A43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47A61"/>
    <w:multiLevelType w:val="hybridMultilevel"/>
    <w:tmpl w:val="0E52E53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FC7A69"/>
    <w:multiLevelType w:val="multilevel"/>
    <w:tmpl w:val="A0BA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935113"/>
    <w:multiLevelType w:val="hybridMultilevel"/>
    <w:tmpl w:val="F81AC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265D41"/>
    <w:multiLevelType w:val="multilevel"/>
    <w:tmpl w:val="C43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E326CC"/>
    <w:multiLevelType w:val="singleLevel"/>
    <w:tmpl w:val="A92C9252"/>
    <w:lvl w:ilvl="0">
      <w:start w:val="1"/>
      <w:numFmt w:val="bullet"/>
      <w:pStyle w:val="Indented-sublevel"/>
      <w:lvlText w:val=""/>
      <w:lvlJc w:val="left"/>
      <w:pPr>
        <w:tabs>
          <w:tab w:val="num" w:pos="360"/>
        </w:tabs>
        <w:ind w:left="360" w:hanging="360"/>
      </w:pPr>
      <w:rPr>
        <w:rFonts w:ascii="Symbol" w:hAnsi="Symbol" w:hint="default"/>
      </w:rPr>
    </w:lvl>
  </w:abstractNum>
  <w:abstractNum w:abstractNumId="23">
    <w:nsid w:val="4D586A6B"/>
    <w:multiLevelType w:val="hybridMultilevel"/>
    <w:tmpl w:val="A72021C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6F0B4D"/>
    <w:multiLevelType w:val="hybridMultilevel"/>
    <w:tmpl w:val="96CEED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C27BB9"/>
    <w:multiLevelType w:val="hybridMultilevel"/>
    <w:tmpl w:val="8F5C3E3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82932"/>
    <w:multiLevelType w:val="multilevel"/>
    <w:tmpl w:val="16F652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5F43C9B"/>
    <w:multiLevelType w:val="multilevel"/>
    <w:tmpl w:val="B1B61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AD66B5"/>
    <w:multiLevelType w:val="multilevel"/>
    <w:tmpl w:val="E0968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912BC2"/>
    <w:multiLevelType w:val="hybridMultilevel"/>
    <w:tmpl w:val="C1709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B51808"/>
    <w:multiLevelType w:val="hybridMultilevel"/>
    <w:tmpl w:val="BBE86BD6"/>
    <w:lvl w:ilvl="0" w:tplc="2F4E0DBC">
      <w:start w:val="1"/>
      <w:numFmt w:val="bullet"/>
      <w:lvlText w:val=""/>
      <w:lvlJc w:val="left"/>
      <w:pPr>
        <w:tabs>
          <w:tab w:val="num" w:pos="288"/>
        </w:tabs>
        <w:ind w:left="288" w:hanging="288"/>
      </w:pPr>
      <w:rPr>
        <w:rFonts w:ascii="Symbol" w:hAnsi="Symbol" w:hint="default"/>
        <w:sz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sz w:val="24"/>
      </w:rPr>
    </w:lvl>
    <w:lvl w:ilvl="3" w:tplc="0409000F">
      <w:start w:val="1"/>
      <w:numFmt w:val="decimal"/>
      <w:lvlText w:val="%4."/>
      <w:lvlJc w:val="left"/>
      <w:pPr>
        <w:tabs>
          <w:tab w:val="num" w:pos="2160"/>
        </w:tabs>
        <w:ind w:left="2160" w:hanging="360"/>
      </w:pPr>
      <w:rPr>
        <w:rFonts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6B3341BD"/>
    <w:multiLevelType w:val="multilevel"/>
    <w:tmpl w:val="FA22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F71A3B"/>
    <w:multiLevelType w:val="hybridMultilevel"/>
    <w:tmpl w:val="1188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346C2"/>
    <w:multiLevelType w:val="multilevel"/>
    <w:tmpl w:val="4EA6C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3C3DAB"/>
    <w:multiLevelType w:val="multilevel"/>
    <w:tmpl w:val="0FCC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FC7D8C"/>
    <w:multiLevelType w:val="hybridMultilevel"/>
    <w:tmpl w:val="5510CCD2"/>
    <w:lvl w:ilvl="0" w:tplc="89BECA10">
      <w:start w:val="703"/>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443AC9"/>
    <w:multiLevelType w:val="hybridMultilevel"/>
    <w:tmpl w:val="0684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B07CA6"/>
    <w:multiLevelType w:val="hybridMultilevel"/>
    <w:tmpl w:val="719A9216"/>
    <w:lvl w:ilvl="0" w:tplc="2F4E0DBC">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D5629A6"/>
    <w:multiLevelType w:val="multilevel"/>
    <w:tmpl w:val="04E6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10"/>
  </w:num>
  <w:num w:numId="4">
    <w:abstractNumId w:val="29"/>
  </w:num>
  <w:num w:numId="5">
    <w:abstractNumId w:val="21"/>
  </w:num>
  <w:num w:numId="6">
    <w:abstractNumId w:val="32"/>
  </w:num>
  <w:num w:numId="7">
    <w:abstractNumId w:val="36"/>
  </w:num>
  <w:num w:numId="8">
    <w:abstractNumId w:val="13"/>
  </w:num>
  <w:num w:numId="9">
    <w:abstractNumId w:val="37"/>
  </w:num>
  <w:num w:numId="10">
    <w:abstractNumId w:val="27"/>
  </w:num>
  <w:num w:numId="11">
    <w:abstractNumId w:val="20"/>
  </w:num>
  <w:num w:numId="12">
    <w:abstractNumId w:val="9"/>
  </w:num>
  <w:num w:numId="13">
    <w:abstractNumId w:val="30"/>
  </w:num>
  <w:num w:numId="14">
    <w:abstractNumId w:val="28"/>
  </w:num>
  <w:num w:numId="15">
    <w:abstractNumId w:val="38"/>
  </w:num>
  <w:num w:numId="16">
    <w:abstractNumId w:val="31"/>
  </w:num>
  <w:num w:numId="17">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3"/>
  </w:num>
  <w:num w:numId="20">
    <w:abstractNumId w:val="3"/>
  </w:num>
  <w:num w:numId="21">
    <w:abstractNumId w:val="8"/>
  </w:num>
  <w:num w:numId="22">
    <w:abstractNumId w:val="0"/>
  </w:num>
  <w:num w:numId="23">
    <w:abstractNumId w:val="4"/>
  </w:num>
  <w:num w:numId="24">
    <w:abstractNumId w:val="5"/>
  </w:num>
  <w:num w:numId="25">
    <w:abstractNumId w:val="23"/>
  </w:num>
  <w:num w:numId="26">
    <w:abstractNumId w:val="18"/>
  </w:num>
  <w:num w:numId="27">
    <w:abstractNumId w:val="14"/>
  </w:num>
  <w:num w:numId="28">
    <w:abstractNumId w:val="15"/>
  </w:num>
  <w:num w:numId="29">
    <w:abstractNumId w:val="35"/>
  </w:num>
  <w:num w:numId="30">
    <w:abstractNumId w:val="2"/>
  </w:num>
  <w:num w:numId="31">
    <w:abstractNumId w:val="7"/>
  </w:num>
  <w:num w:numId="32">
    <w:abstractNumId w:val="19"/>
  </w:num>
  <w:num w:numId="33">
    <w:abstractNumId w:val="1"/>
  </w:num>
  <w:num w:numId="34">
    <w:abstractNumId w:val="11"/>
  </w:num>
  <w:num w:numId="35">
    <w:abstractNumId w:val="6"/>
  </w:num>
  <w:num w:numId="36">
    <w:abstractNumId w:val="34"/>
  </w:num>
  <w:num w:numId="37">
    <w:abstractNumId w:val="12"/>
  </w:num>
  <w:num w:numId="38">
    <w:abstractNumId w:val="24"/>
  </w:num>
  <w:num w:numId="39">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043C2"/>
    <w:rsid w:val="000043C2"/>
    <w:rsid w:val="000046D2"/>
    <w:rsid w:val="00007D47"/>
    <w:rsid w:val="00007FF2"/>
    <w:rsid w:val="00011E4A"/>
    <w:rsid w:val="0001417D"/>
    <w:rsid w:val="00015410"/>
    <w:rsid w:val="000201BC"/>
    <w:rsid w:val="000202FC"/>
    <w:rsid w:val="000212BB"/>
    <w:rsid w:val="00025110"/>
    <w:rsid w:val="00026C5E"/>
    <w:rsid w:val="000275A0"/>
    <w:rsid w:val="000303ED"/>
    <w:rsid w:val="0004027A"/>
    <w:rsid w:val="00043E0B"/>
    <w:rsid w:val="00052A9C"/>
    <w:rsid w:val="000545B1"/>
    <w:rsid w:val="00055B31"/>
    <w:rsid w:val="0005677C"/>
    <w:rsid w:val="00061E06"/>
    <w:rsid w:val="000678F8"/>
    <w:rsid w:val="00073EB8"/>
    <w:rsid w:val="000744FC"/>
    <w:rsid w:val="00074918"/>
    <w:rsid w:val="00075938"/>
    <w:rsid w:val="00077403"/>
    <w:rsid w:val="00087017"/>
    <w:rsid w:val="0009069F"/>
    <w:rsid w:val="00091637"/>
    <w:rsid w:val="00095C6E"/>
    <w:rsid w:val="00096A11"/>
    <w:rsid w:val="00097A43"/>
    <w:rsid w:val="000A14EF"/>
    <w:rsid w:val="000A2F0B"/>
    <w:rsid w:val="000B215E"/>
    <w:rsid w:val="000B62F1"/>
    <w:rsid w:val="000B6DC7"/>
    <w:rsid w:val="000C0B8E"/>
    <w:rsid w:val="000C246A"/>
    <w:rsid w:val="000C26C0"/>
    <w:rsid w:val="000C414A"/>
    <w:rsid w:val="000C4396"/>
    <w:rsid w:val="000D298F"/>
    <w:rsid w:val="000D3A65"/>
    <w:rsid w:val="000D6608"/>
    <w:rsid w:val="000D687D"/>
    <w:rsid w:val="000E34BD"/>
    <w:rsid w:val="000E5143"/>
    <w:rsid w:val="000E7E7C"/>
    <w:rsid w:val="000F06BC"/>
    <w:rsid w:val="000F1AF2"/>
    <w:rsid w:val="000F2E4F"/>
    <w:rsid w:val="000F39EE"/>
    <w:rsid w:val="000F3A0B"/>
    <w:rsid w:val="000F56D4"/>
    <w:rsid w:val="00101322"/>
    <w:rsid w:val="00103285"/>
    <w:rsid w:val="001101DB"/>
    <w:rsid w:val="00111BCE"/>
    <w:rsid w:val="001133EC"/>
    <w:rsid w:val="001212CC"/>
    <w:rsid w:val="001218E7"/>
    <w:rsid w:val="00122B37"/>
    <w:rsid w:val="001236EA"/>
    <w:rsid w:val="00124D72"/>
    <w:rsid w:val="001258FA"/>
    <w:rsid w:val="00127A33"/>
    <w:rsid w:val="00127AFA"/>
    <w:rsid w:val="0013172A"/>
    <w:rsid w:val="00153356"/>
    <w:rsid w:val="00156E54"/>
    <w:rsid w:val="00160A2D"/>
    <w:rsid w:val="0016653A"/>
    <w:rsid w:val="00170799"/>
    <w:rsid w:val="00176EDB"/>
    <w:rsid w:val="001800E2"/>
    <w:rsid w:val="00181F45"/>
    <w:rsid w:val="001841EF"/>
    <w:rsid w:val="00184430"/>
    <w:rsid w:val="001861B6"/>
    <w:rsid w:val="00187CA0"/>
    <w:rsid w:val="00187E20"/>
    <w:rsid w:val="0019283F"/>
    <w:rsid w:val="001942C9"/>
    <w:rsid w:val="001A328F"/>
    <w:rsid w:val="001A602B"/>
    <w:rsid w:val="001A61B6"/>
    <w:rsid w:val="001B2FDA"/>
    <w:rsid w:val="001B3331"/>
    <w:rsid w:val="001C2723"/>
    <w:rsid w:val="001C5C19"/>
    <w:rsid w:val="001C75B7"/>
    <w:rsid w:val="001D1667"/>
    <w:rsid w:val="001D1874"/>
    <w:rsid w:val="001D1A5E"/>
    <w:rsid w:val="001E4B99"/>
    <w:rsid w:val="001E5FB8"/>
    <w:rsid w:val="001F3825"/>
    <w:rsid w:val="001F4530"/>
    <w:rsid w:val="001F4791"/>
    <w:rsid w:val="002020F5"/>
    <w:rsid w:val="002023E1"/>
    <w:rsid w:val="00203F24"/>
    <w:rsid w:val="00205B4B"/>
    <w:rsid w:val="00206D21"/>
    <w:rsid w:val="002109EA"/>
    <w:rsid w:val="00213B5F"/>
    <w:rsid w:val="0021465E"/>
    <w:rsid w:val="00220AB8"/>
    <w:rsid w:val="00233BC2"/>
    <w:rsid w:val="00241BF8"/>
    <w:rsid w:val="002423C1"/>
    <w:rsid w:val="00252747"/>
    <w:rsid w:val="002547EF"/>
    <w:rsid w:val="00260C5E"/>
    <w:rsid w:val="0026237C"/>
    <w:rsid w:val="002741DF"/>
    <w:rsid w:val="0027742B"/>
    <w:rsid w:val="002817BA"/>
    <w:rsid w:val="0028191D"/>
    <w:rsid w:val="0028196C"/>
    <w:rsid w:val="0028511D"/>
    <w:rsid w:val="00285FC3"/>
    <w:rsid w:val="00286800"/>
    <w:rsid w:val="00287335"/>
    <w:rsid w:val="002910D9"/>
    <w:rsid w:val="00297E73"/>
    <w:rsid w:val="002A0346"/>
    <w:rsid w:val="002A149C"/>
    <w:rsid w:val="002A34EE"/>
    <w:rsid w:val="002A4BE4"/>
    <w:rsid w:val="002A55B2"/>
    <w:rsid w:val="002A6943"/>
    <w:rsid w:val="002A7DBF"/>
    <w:rsid w:val="002B3612"/>
    <w:rsid w:val="002B6A55"/>
    <w:rsid w:val="002C318B"/>
    <w:rsid w:val="002C3CEE"/>
    <w:rsid w:val="002C55CB"/>
    <w:rsid w:val="002D0D51"/>
    <w:rsid w:val="002D1B26"/>
    <w:rsid w:val="002E69C9"/>
    <w:rsid w:val="002F04EF"/>
    <w:rsid w:val="002F1A23"/>
    <w:rsid w:val="002F2AFD"/>
    <w:rsid w:val="002F4261"/>
    <w:rsid w:val="002F7A46"/>
    <w:rsid w:val="00302943"/>
    <w:rsid w:val="003112EC"/>
    <w:rsid w:val="00311CE7"/>
    <w:rsid w:val="00312340"/>
    <w:rsid w:val="00315C6F"/>
    <w:rsid w:val="003174C7"/>
    <w:rsid w:val="003213DF"/>
    <w:rsid w:val="00321E26"/>
    <w:rsid w:val="003220F9"/>
    <w:rsid w:val="003229F4"/>
    <w:rsid w:val="00330995"/>
    <w:rsid w:val="003369AD"/>
    <w:rsid w:val="00337290"/>
    <w:rsid w:val="003426C0"/>
    <w:rsid w:val="0034272D"/>
    <w:rsid w:val="00342E95"/>
    <w:rsid w:val="003463A5"/>
    <w:rsid w:val="00347242"/>
    <w:rsid w:val="00347A74"/>
    <w:rsid w:val="003531A8"/>
    <w:rsid w:val="003552A6"/>
    <w:rsid w:val="00355661"/>
    <w:rsid w:val="0036001D"/>
    <w:rsid w:val="0036205A"/>
    <w:rsid w:val="003623BC"/>
    <w:rsid w:val="00362E34"/>
    <w:rsid w:val="003654A9"/>
    <w:rsid w:val="00366B75"/>
    <w:rsid w:val="003673B9"/>
    <w:rsid w:val="00370219"/>
    <w:rsid w:val="003719BD"/>
    <w:rsid w:val="00371A75"/>
    <w:rsid w:val="003735C3"/>
    <w:rsid w:val="003753C9"/>
    <w:rsid w:val="00381CAA"/>
    <w:rsid w:val="003901F8"/>
    <w:rsid w:val="00390664"/>
    <w:rsid w:val="00392AB8"/>
    <w:rsid w:val="003964C2"/>
    <w:rsid w:val="00396D5F"/>
    <w:rsid w:val="003A14A7"/>
    <w:rsid w:val="003B1337"/>
    <w:rsid w:val="003B4E91"/>
    <w:rsid w:val="003B5512"/>
    <w:rsid w:val="003B5BD6"/>
    <w:rsid w:val="003C4D79"/>
    <w:rsid w:val="003C5926"/>
    <w:rsid w:val="003C66E3"/>
    <w:rsid w:val="003D1755"/>
    <w:rsid w:val="003D3391"/>
    <w:rsid w:val="003E20A6"/>
    <w:rsid w:val="003F06FB"/>
    <w:rsid w:val="003F26D2"/>
    <w:rsid w:val="003F37D5"/>
    <w:rsid w:val="003F626F"/>
    <w:rsid w:val="003F68B4"/>
    <w:rsid w:val="004062F3"/>
    <w:rsid w:val="00413321"/>
    <w:rsid w:val="00414038"/>
    <w:rsid w:val="00424C3A"/>
    <w:rsid w:val="00434651"/>
    <w:rsid w:val="004347FB"/>
    <w:rsid w:val="0043561C"/>
    <w:rsid w:val="0044418F"/>
    <w:rsid w:val="0044540D"/>
    <w:rsid w:val="00450013"/>
    <w:rsid w:val="00454FD6"/>
    <w:rsid w:val="00456D6A"/>
    <w:rsid w:val="00465A76"/>
    <w:rsid w:val="00465D7D"/>
    <w:rsid w:val="00466B01"/>
    <w:rsid w:val="004733BE"/>
    <w:rsid w:val="00476ACE"/>
    <w:rsid w:val="00477EE7"/>
    <w:rsid w:val="004806DF"/>
    <w:rsid w:val="0048244E"/>
    <w:rsid w:val="00487A7C"/>
    <w:rsid w:val="00487EE0"/>
    <w:rsid w:val="0049032C"/>
    <w:rsid w:val="004908F2"/>
    <w:rsid w:val="00495AF4"/>
    <w:rsid w:val="00496DE4"/>
    <w:rsid w:val="004A01F9"/>
    <w:rsid w:val="004A7190"/>
    <w:rsid w:val="004B1F89"/>
    <w:rsid w:val="004B404E"/>
    <w:rsid w:val="004B487A"/>
    <w:rsid w:val="004B5C4B"/>
    <w:rsid w:val="004B6B5D"/>
    <w:rsid w:val="004C3662"/>
    <w:rsid w:val="004C70A7"/>
    <w:rsid w:val="004D2E4B"/>
    <w:rsid w:val="004D7346"/>
    <w:rsid w:val="004D7BE0"/>
    <w:rsid w:val="004E10F3"/>
    <w:rsid w:val="004E2656"/>
    <w:rsid w:val="004E4F05"/>
    <w:rsid w:val="004F0D8A"/>
    <w:rsid w:val="004F2901"/>
    <w:rsid w:val="004F63F9"/>
    <w:rsid w:val="00500B56"/>
    <w:rsid w:val="0050490E"/>
    <w:rsid w:val="00510648"/>
    <w:rsid w:val="00511930"/>
    <w:rsid w:val="0051222D"/>
    <w:rsid w:val="00516362"/>
    <w:rsid w:val="0052036B"/>
    <w:rsid w:val="0052090F"/>
    <w:rsid w:val="00522A1B"/>
    <w:rsid w:val="0052538A"/>
    <w:rsid w:val="00531190"/>
    <w:rsid w:val="005334AF"/>
    <w:rsid w:val="00534EB6"/>
    <w:rsid w:val="00535F63"/>
    <w:rsid w:val="00537AE0"/>
    <w:rsid w:val="0054054D"/>
    <w:rsid w:val="00541B9B"/>
    <w:rsid w:val="005440FA"/>
    <w:rsid w:val="00544B6D"/>
    <w:rsid w:val="005454F5"/>
    <w:rsid w:val="00550E17"/>
    <w:rsid w:val="00552254"/>
    <w:rsid w:val="00552928"/>
    <w:rsid w:val="005529AC"/>
    <w:rsid w:val="00553362"/>
    <w:rsid w:val="00554AF7"/>
    <w:rsid w:val="00556404"/>
    <w:rsid w:val="0055781B"/>
    <w:rsid w:val="00560260"/>
    <w:rsid w:val="0056382C"/>
    <w:rsid w:val="00567D08"/>
    <w:rsid w:val="00573610"/>
    <w:rsid w:val="00574E8F"/>
    <w:rsid w:val="00582F8B"/>
    <w:rsid w:val="005830F2"/>
    <w:rsid w:val="00586571"/>
    <w:rsid w:val="005A5839"/>
    <w:rsid w:val="005A6A2F"/>
    <w:rsid w:val="005A76F2"/>
    <w:rsid w:val="005A7A2A"/>
    <w:rsid w:val="005B08DD"/>
    <w:rsid w:val="005B3A0E"/>
    <w:rsid w:val="005B7DD2"/>
    <w:rsid w:val="005C0A0D"/>
    <w:rsid w:val="005C1B35"/>
    <w:rsid w:val="005C47D1"/>
    <w:rsid w:val="005C49E6"/>
    <w:rsid w:val="005C52B1"/>
    <w:rsid w:val="005C5F2A"/>
    <w:rsid w:val="005D33A8"/>
    <w:rsid w:val="005D34CC"/>
    <w:rsid w:val="005E0578"/>
    <w:rsid w:val="005E3BB9"/>
    <w:rsid w:val="005F056B"/>
    <w:rsid w:val="005F6CE1"/>
    <w:rsid w:val="006039F9"/>
    <w:rsid w:val="00607220"/>
    <w:rsid w:val="0061081F"/>
    <w:rsid w:val="00611741"/>
    <w:rsid w:val="00613ADF"/>
    <w:rsid w:val="006157A1"/>
    <w:rsid w:val="00617FDB"/>
    <w:rsid w:val="0062140E"/>
    <w:rsid w:val="00630BFE"/>
    <w:rsid w:val="00633A08"/>
    <w:rsid w:val="00633DA8"/>
    <w:rsid w:val="006345B4"/>
    <w:rsid w:val="006425E9"/>
    <w:rsid w:val="006465A6"/>
    <w:rsid w:val="00653F29"/>
    <w:rsid w:val="006542B8"/>
    <w:rsid w:val="00656300"/>
    <w:rsid w:val="00657703"/>
    <w:rsid w:val="00663885"/>
    <w:rsid w:val="00666ED1"/>
    <w:rsid w:val="006715FE"/>
    <w:rsid w:val="00672435"/>
    <w:rsid w:val="00673881"/>
    <w:rsid w:val="00673F3E"/>
    <w:rsid w:val="00677A6C"/>
    <w:rsid w:val="00682A03"/>
    <w:rsid w:val="0068578C"/>
    <w:rsid w:val="00685A88"/>
    <w:rsid w:val="006950AB"/>
    <w:rsid w:val="00697697"/>
    <w:rsid w:val="006978D8"/>
    <w:rsid w:val="00697DFE"/>
    <w:rsid w:val="006A29BE"/>
    <w:rsid w:val="006A386B"/>
    <w:rsid w:val="006A40C5"/>
    <w:rsid w:val="006A475E"/>
    <w:rsid w:val="006A74E3"/>
    <w:rsid w:val="006B1CAC"/>
    <w:rsid w:val="006C6C78"/>
    <w:rsid w:val="006C7C09"/>
    <w:rsid w:val="006D202B"/>
    <w:rsid w:val="006D29B2"/>
    <w:rsid w:val="006D7263"/>
    <w:rsid w:val="006E43D2"/>
    <w:rsid w:val="006E57A8"/>
    <w:rsid w:val="006F074E"/>
    <w:rsid w:val="006F44D4"/>
    <w:rsid w:val="006F731E"/>
    <w:rsid w:val="00704952"/>
    <w:rsid w:val="00720F09"/>
    <w:rsid w:val="00722D8C"/>
    <w:rsid w:val="007235EE"/>
    <w:rsid w:val="00723ED2"/>
    <w:rsid w:val="00724AD2"/>
    <w:rsid w:val="007278E8"/>
    <w:rsid w:val="00730643"/>
    <w:rsid w:val="00742EB5"/>
    <w:rsid w:val="00744F7D"/>
    <w:rsid w:val="00744FD6"/>
    <w:rsid w:val="007454E6"/>
    <w:rsid w:val="0074561F"/>
    <w:rsid w:val="00757637"/>
    <w:rsid w:val="00762E1A"/>
    <w:rsid w:val="00784238"/>
    <w:rsid w:val="00785E80"/>
    <w:rsid w:val="0079131C"/>
    <w:rsid w:val="00792242"/>
    <w:rsid w:val="007949C0"/>
    <w:rsid w:val="0079667B"/>
    <w:rsid w:val="007968B8"/>
    <w:rsid w:val="00796A60"/>
    <w:rsid w:val="007A169A"/>
    <w:rsid w:val="007A2A0F"/>
    <w:rsid w:val="007A31CE"/>
    <w:rsid w:val="007A320A"/>
    <w:rsid w:val="007A3652"/>
    <w:rsid w:val="007A5839"/>
    <w:rsid w:val="007A7279"/>
    <w:rsid w:val="007B49F6"/>
    <w:rsid w:val="007B5FA7"/>
    <w:rsid w:val="007C0937"/>
    <w:rsid w:val="007C40AB"/>
    <w:rsid w:val="007D1BC0"/>
    <w:rsid w:val="007E0ED9"/>
    <w:rsid w:val="007E15C5"/>
    <w:rsid w:val="007F114C"/>
    <w:rsid w:val="007F159A"/>
    <w:rsid w:val="007F5245"/>
    <w:rsid w:val="007F6AAA"/>
    <w:rsid w:val="007F787D"/>
    <w:rsid w:val="00803272"/>
    <w:rsid w:val="00803D49"/>
    <w:rsid w:val="008044EE"/>
    <w:rsid w:val="00807E67"/>
    <w:rsid w:val="0081297C"/>
    <w:rsid w:val="00812F4F"/>
    <w:rsid w:val="00814142"/>
    <w:rsid w:val="008158A6"/>
    <w:rsid w:val="00816B4A"/>
    <w:rsid w:val="00820782"/>
    <w:rsid w:val="00822FD8"/>
    <w:rsid w:val="00830E77"/>
    <w:rsid w:val="008331EC"/>
    <w:rsid w:val="00837506"/>
    <w:rsid w:val="0084261E"/>
    <w:rsid w:val="008454FA"/>
    <w:rsid w:val="0084558E"/>
    <w:rsid w:val="008455BD"/>
    <w:rsid w:val="00846831"/>
    <w:rsid w:val="008475B3"/>
    <w:rsid w:val="00855F59"/>
    <w:rsid w:val="00865D57"/>
    <w:rsid w:val="00865DC5"/>
    <w:rsid w:val="00870A79"/>
    <w:rsid w:val="008729E0"/>
    <w:rsid w:val="00873426"/>
    <w:rsid w:val="0087483A"/>
    <w:rsid w:val="008753D6"/>
    <w:rsid w:val="008754F1"/>
    <w:rsid w:val="00876F41"/>
    <w:rsid w:val="00877A02"/>
    <w:rsid w:val="008848EE"/>
    <w:rsid w:val="00890376"/>
    <w:rsid w:val="00890870"/>
    <w:rsid w:val="008942F6"/>
    <w:rsid w:val="00894881"/>
    <w:rsid w:val="00895139"/>
    <w:rsid w:val="00895BDE"/>
    <w:rsid w:val="008A0459"/>
    <w:rsid w:val="008A235A"/>
    <w:rsid w:val="008A2653"/>
    <w:rsid w:val="008A2826"/>
    <w:rsid w:val="008A60F4"/>
    <w:rsid w:val="008B20F4"/>
    <w:rsid w:val="008B444D"/>
    <w:rsid w:val="008B48C4"/>
    <w:rsid w:val="008C1728"/>
    <w:rsid w:val="008C2205"/>
    <w:rsid w:val="008C3B22"/>
    <w:rsid w:val="008C5039"/>
    <w:rsid w:val="008D11CC"/>
    <w:rsid w:val="008D2408"/>
    <w:rsid w:val="008D3D39"/>
    <w:rsid w:val="008D663C"/>
    <w:rsid w:val="008E5D16"/>
    <w:rsid w:val="008F093A"/>
    <w:rsid w:val="00900A32"/>
    <w:rsid w:val="009013BB"/>
    <w:rsid w:val="00910D23"/>
    <w:rsid w:val="0091294F"/>
    <w:rsid w:val="0091680B"/>
    <w:rsid w:val="0091769B"/>
    <w:rsid w:val="00925951"/>
    <w:rsid w:val="00935533"/>
    <w:rsid w:val="00942904"/>
    <w:rsid w:val="00942D46"/>
    <w:rsid w:val="00942EBF"/>
    <w:rsid w:val="00946A11"/>
    <w:rsid w:val="00946EA0"/>
    <w:rsid w:val="00947352"/>
    <w:rsid w:val="00960205"/>
    <w:rsid w:val="00961C76"/>
    <w:rsid w:val="00962CC6"/>
    <w:rsid w:val="0096456F"/>
    <w:rsid w:val="00967ED3"/>
    <w:rsid w:val="00972756"/>
    <w:rsid w:val="009746BC"/>
    <w:rsid w:val="0097618A"/>
    <w:rsid w:val="00984DD1"/>
    <w:rsid w:val="00991A8D"/>
    <w:rsid w:val="009928A4"/>
    <w:rsid w:val="00993947"/>
    <w:rsid w:val="009957D6"/>
    <w:rsid w:val="009A067C"/>
    <w:rsid w:val="009A0E10"/>
    <w:rsid w:val="009A1250"/>
    <w:rsid w:val="009A2ECD"/>
    <w:rsid w:val="009A32CC"/>
    <w:rsid w:val="009A56C0"/>
    <w:rsid w:val="009A6D8A"/>
    <w:rsid w:val="009A7262"/>
    <w:rsid w:val="009B0828"/>
    <w:rsid w:val="009B43E8"/>
    <w:rsid w:val="009B553A"/>
    <w:rsid w:val="009C1C0C"/>
    <w:rsid w:val="009C256E"/>
    <w:rsid w:val="009C2B0F"/>
    <w:rsid w:val="009C4ED4"/>
    <w:rsid w:val="009D0CE2"/>
    <w:rsid w:val="009D39FB"/>
    <w:rsid w:val="009D5C57"/>
    <w:rsid w:val="009D75A3"/>
    <w:rsid w:val="009E46C1"/>
    <w:rsid w:val="009E5DB2"/>
    <w:rsid w:val="009E6A1E"/>
    <w:rsid w:val="009F2446"/>
    <w:rsid w:val="009F2715"/>
    <w:rsid w:val="00A0238B"/>
    <w:rsid w:val="00A06560"/>
    <w:rsid w:val="00A1212C"/>
    <w:rsid w:val="00A13634"/>
    <w:rsid w:val="00A251A8"/>
    <w:rsid w:val="00A251E3"/>
    <w:rsid w:val="00A263E2"/>
    <w:rsid w:val="00A27CCF"/>
    <w:rsid w:val="00A324D7"/>
    <w:rsid w:val="00A36304"/>
    <w:rsid w:val="00A3675E"/>
    <w:rsid w:val="00A36DA4"/>
    <w:rsid w:val="00A40A9C"/>
    <w:rsid w:val="00A41C46"/>
    <w:rsid w:val="00A43C35"/>
    <w:rsid w:val="00A44B32"/>
    <w:rsid w:val="00A4586B"/>
    <w:rsid w:val="00A50244"/>
    <w:rsid w:val="00A60E09"/>
    <w:rsid w:val="00A64397"/>
    <w:rsid w:val="00A649C5"/>
    <w:rsid w:val="00A651DA"/>
    <w:rsid w:val="00A66005"/>
    <w:rsid w:val="00A670C5"/>
    <w:rsid w:val="00A718F5"/>
    <w:rsid w:val="00A84495"/>
    <w:rsid w:val="00A8472C"/>
    <w:rsid w:val="00A84A02"/>
    <w:rsid w:val="00A93200"/>
    <w:rsid w:val="00AA5190"/>
    <w:rsid w:val="00AB552B"/>
    <w:rsid w:val="00AB58D8"/>
    <w:rsid w:val="00AB5C22"/>
    <w:rsid w:val="00AC442E"/>
    <w:rsid w:val="00AD087F"/>
    <w:rsid w:val="00AD29A3"/>
    <w:rsid w:val="00AD3600"/>
    <w:rsid w:val="00AD4AD7"/>
    <w:rsid w:val="00AD53C2"/>
    <w:rsid w:val="00AD708A"/>
    <w:rsid w:val="00AE1F7D"/>
    <w:rsid w:val="00AE7390"/>
    <w:rsid w:val="00AF1CEA"/>
    <w:rsid w:val="00B00533"/>
    <w:rsid w:val="00B01EE0"/>
    <w:rsid w:val="00B05DAC"/>
    <w:rsid w:val="00B05F33"/>
    <w:rsid w:val="00B06775"/>
    <w:rsid w:val="00B06FD1"/>
    <w:rsid w:val="00B07D06"/>
    <w:rsid w:val="00B10ADD"/>
    <w:rsid w:val="00B2060B"/>
    <w:rsid w:val="00B228AD"/>
    <w:rsid w:val="00B2779C"/>
    <w:rsid w:val="00B33976"/>
    <w:rsid w:val="00B35BD6"/>
    <w:rsid w:val="00B36489"/>
    <w:rsid w:val="00B4161A"/>
    <w:rsid w:val="00B4199F"/>
    <w:rsid w:val="00B41EDF"/>
    <w:rsid w:val="00B42328"/>
    <w:rsid w:val="00B50D8A"/>
    <w:rsid w:val="00B52E00"/>
    <w:rsid w:val="00B5725A"/>
    <w:rsid w:val="00B57E0A"/>
    <w:rsid w:val="00B60B87"/>
    <w:rsid w:val="00B60C22"/>
    <w:rsid w:val="00B61F58"/>
    <w:rsid w:val="00B647E6"/>
    <w:rsid w:val="00B70194"/>
    <w:rsid w:val="00B7692E"/>
    <w:rsid w:val="00B810BE"/>
    <w:rsid w:val="00B83454"/>
    <w:rsid w:val="00B94F20"/>
    <w:rsid w:val="00BA109C"/>
    <w:rsid w:val="00BB0DE8"/>
    <w:rsid w:val="00BB366C"/>
    <w:rsid w:val="00BB3E05"/>
    <w:rsid w:val="00BC3D58"/>
    <w:rsid w:val="00BC4EA5"/>
    <w:rsid w:val="00BC58C8"/>
    <w:rsid w:val="00BC6337"/>
    <w:rsid w:val="00BC669A"/>
    <w:rsid w:val="00BC6DA4"/>
    <w:rsid w:val="00BD0337"/>
    <w:rsid w:val="00BD429A"/>
    <w:rsid w:val="00BD7E73"/>
    <w:rsid w:val="00BD7ECC"/>
    <w:rsid w:val="00BE10D9"/>
    <w:rsid w:val="00BE1151"/>
    <w:rsid w:val="00BE5514"/>
    <w:rsid w:val="00BF0FFE"/>
    <w:rsid w:val="00BF4FAF"/>
    <w:rsid w:val="00C043B6"/>
    <w:rsid w:val="00C064C6"/>
    <w:rsid w:val="00C1533F"/>
    <w:rsid w:val="00C16385"/>
    <w:rsid w:val="00C1721E"/>
    <w:rsid w:val="00C208B2"/>
    <w:rsid w:val="00C25AA6"/>
    <w:rsid w:val="00C3398E"/>
    <w:rsid w:val="00C41034"/>
    <w:rsid w:val="00C57BF6"/>
    <w:rsid w:val="00C624D4"/>
    <w:rsid w:val="00C6557C"/>
    <w:rsid w:val="00C65D0B"/>
    <w:rsid w:val="00C729BF"/>
    <w:rsid w:val="00C73258"/>
    <w:rsid w:val="00C77CA5"/>
    <w:rsid w:val="00C83FC3"/>
    <w:rsid w:val="00C855C1"/>
    <w:rsid w:val="00C8574B"/>
    <w:rsid w:val="00C857EA"/>
    <w:rsid w:val="00C909BA"/>
    <w:rsid w:val="00CA535A"/>
    <w:rsid w:val="00CA610D"/>
    <w:rsid w:val="00CA6B35"/>
    <w:rsid w:val="00CA6FB9"/>
    <w:rsid w:val="00CA7958"/>
    <w:rsid w:val="00CB15E6"/>
    <w:rsid w:val="00CB222A"/>
    <w:rsid w:val="00CB5AC9"/>
    <w:rsid w:val="00CB718A"/>
    <w:rsid w:val="00CC2ACE"/>
    <w:rsid w:val="00CC3E84"/>
    <w:rsid w:val="00CC69B1"/>
    <w:rsid w:val="00CC773F"/>
    <w:rsid w:val="00CD117A"/>
    <w:rsid w:val="00CD4207"/>
    <w:rsid w:val="00CD703B"/>
    <w:rsid w:val="00CE19BC"/>
    <w:rsid w:val="00CE2234"/>
    <w:rsid w:val="00CE2D64"/>
    <w:rsid w:val="00CE4255"/>
    <w:rsid w:val="00CF12FC"/>
    <w:rsid w:val="00CF2A8E"/>
    <w:rsid w:val="00CF3E81"/>
    <w:rsid w:val="00CF4D30"/>
    <w:rsid w:val="00CF5D44"/>
    <w:rsid w:val="00D00302"/>
    <w:rsid w:val="00D0105B"/>
    <w:rsid w:val="00D017DA"/>
    <w:rsid w:val="00D027B8"/>
    <w:rsid w:val="00D06DC2"/>
    <w:rsid w:val="00D14DB1"/>
    <w:rsid w:val="00D15130"/>
    <w:rsid w:val="00D15395"/>
    <w:rsid w:val="00D23E57"/>
    <w:rsid w:val="00D242D6"/>
    <w:rsid w:val="00D24FA1"/>
    <w:rsid w:val="00D353B2"/>
    <w:rsid w:val="00D41C71"/>
    <w:rsid w:val="00D41D92"/>
    <w:rsid w:val="00D43A26"/>
    <w:rsid w:val="00D51DB9"/>
    <w:rsid w:val="00D60696"/>
    <w:rsid w:val="00D6181A"/>
    <w:rsid w:val="00D6224B"/>
    <w:rsid w:val="00D67055"/>
    <w:rsid w:val="00D719A6"/>
    <w:rsid w:val="00D74415"/>
    <w:rsid w:val="00D77CB5"/>
    <w:rsid w:val="00D800B5"/>
    <w:rsid w:val="00D81120"/>
    <w:rsid w:val="00D826BF"/>
    <w:rsid w:val="00D837B9"/>
    <w:rsid w:val="00D85362"/>
    <w:rsid w:val="00D9223A"/>
    <w:rsid w:val="00D9356D"/>
    <w:rsid w:val="00DA0588"/>
    <w:rsid w:val="00DA0AA9"/>
    <w:rsid w:val="00DA2834"/>
    <w:rsid w:val="00DA2D20"/>
    <w:rsid w:val="00DC2D8D"/>
    <w:rsid w:val="00DC31D8"/>
    <w:rsid w:val="00DC57FD"/>
    <w:rsid w:val="00DC65B7"/>
    <w:rsid w:val="00DD320F"/>
    <w:rsid w:val="00DD52CF"/>
    <w:rsid w:val="00DD71C3"/>
    <w:rsid w:val="00DE0E98"/>
    <w:rsid w:val="00DE147A"/>
    <w:rsid w:val="00DE3DB9"/>
    <w:rsid w:val="00DE6FE1"/>
    <w:rsid w:val="00DF0AFE"/>
    <w:rsid w:val="00DF1B03"/>
    <w:rsid w:val="00DF6885"/>
    <w:rsid w:val="00E01307"/>
    <w:rsid w:val="00E018A1"/>
    <w:rsid w:val="00E02583"/>
    <w:rsid w:val="00E036BB"/>
    <w:rsid w:val="00E12BC6"/>
    <w:rsid w:val="00E158CB"/>
    <w:rsid w:val="00E171DA"/>
    <w:rsid w:val="00E273A5"/>
    <w:rsid w:val="00E27CE2"/>
    <w:rsid w:val="00E27DD9"/>
    <w:rsid w:val="00E30A03"/>
    <w:rsid w:val="00E353E4"/>
    <w:rsid w:val="00E370B6"/>
    <w:rsid w:val="00E3736F"/>
    <w:rsid w:val="00E45536"/>
    <w:rsid w:val="00E546D4"/>
    <w:rsid w:val="00E5493E"/>
    <w:rsid w:val="00E57AAA"/>
    <w:rsid w:val="00E57B6F"/>
    <w:rsid w:val="00E64CD2"/>
    <w:rsid w:val="00E67192"/>
    <w:rsid w:val="00E853C8"/>
    <w:rsid w:val="00E90BC5"/>
    <w:rsid w:val="00E93473"/>
    <w:rsid w:val="00E9349B"/>
    <w:rsid w:val="00E945AB"/>
    <w:rsid w:val="00E96110"/>
    <w:rsid w:val="00EA1EBA"/>
    <w:rsid w:val="00EA3490"/>
    <w:rsid w:val="00EA57A1"/>
    <w:rsid w:val="00EA5DAD"/>
    <w:rsid w:val="00EA7AD0"/>
    <w:rsid w:val="00EA7C9B"/>
    <w:rsid w:val="00EA7E03"/>
    <w:rsid w:val="00EC0688"/>
    <w:rsid w:val="00EC622F"/>
    <w:rsid w:val="00EC764E"/>
    <w:rsid w:val="00EC7A0C"/>
    <w:rsid w:val="00ED4106"/>
    <w:rsid w:val="00ED76D9"/>
    <w:rsid w:val="00EE3BC1"/>
    <w:rsid w:val="00F01B79"/>
    <w:rsid w:val="00F01DD5"/>
    <w:rsid w:val="00F036E6"/>
    <w:rsid w:val="00F03E7D"/>
    <w:rsid w:val="00F0444F"/>
    <w:rsid w:val="00F109DF"/>
    <w:rsid w:val="00F123A8"/>
    <w:rsid w:val="00F1368A"/>
    <w:rsid w:val="00F17ABB"/>
    <w:rsid w:val="00F32F71"/>
    <w:rsid w:val="00F33062"/>
    <w:rsid w:val="00F37DE2"/>
    <w:rsid w:val="00F43332"/>
    <w:rsid w:val="00F4630F"/>
    <w:rsid w:val="00F546A9"/>
    <w:rsid w:val="00F55A72"/>
    <w:rsid w:val="00F55E41"/>
    <w:rsid w:val="00F56C01"/>
    <w:rsid w:val="00F60628"/>
    <w:rsid w:val="00F61EFB"/>
    <w:rsid w:val="00F672DA"/>
    <w:rsid w:val="00F67947"/>
    <w:rsid w:val="00F711D3"/>
    <w:rsid w:val="00F74FAB"/>
    <w:rsid w:val="00F75927"/>
    <w:rsid w:val="00F76212"/>
    <w:rsid w:val="00F77210"/>
    <w:rsid w:val="00F774AB"/>
    <w:rsid w:val="00F776CD"/>
    <w:rsid w:val="00F8031A"/>
    <w:rsid w:val="00F91F04"/>
    <w:rsid w:val="00F93AA2"/>
    <w:rsid w:val="00F93FF4"/>
    <w:rsid w:val="00F9508D"/>
    <w:rsid w:val="00F95524"/>
    <w:rsid w:val="00F97C8D"/>
    <w:rsid w:val="00F97CD5"/>
    <w:rsid w:val="00FA21D8"/>
    <w:rsid w:val="00FA558A"/>
    <w:rsid w:val="00FA7784"/>
    <w:rsid w:val="00FB20C7"/>
    <w:rsid w:val="00FB498D"/>
    <w:rsid w:val="00FB6BC9"/>
    <w:rsid w:val="00FC404A"/>
    <w:rsid w:val="00FC6C06"/>
    <w:rsid w:val="00FE371A"/>
    <w:rsid w:val="00FE372F"/>
    <w:rsid w:val="00FE7C0E"/>
    <w:rsid w:val="00FE7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C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Headline">
    <w:name w:val="Newsletter Headline"/>
    <w:basedOn w:val="Normal"/>
    <w:rsid w:val="000B215E"/>
    <w:pPr>
      <w:spacing w:after="120"/>
      <w:jc w:val="center"/>
    </w:pPr>
    <w:rPr>
      <w:rFonts w:ascii="Arial Black" w:hAnsi="Arial Black"/>
      <w:szCs w:val="20"/>
    </w:rPr>
  </w:style>
  <w:style w:type="paragraph" w:customStyle="1" w:styleId="NewsletterParagraph">
    <w:name w:val="Newsletter Paragraph"/>
    <w:basedOn w:val="NormalWeb"/>
    <w:rsid w:val="00722D8C"/>
    <w:pPr>
      <w:shd w:val="clear" w:color="auto" w:fill="FFFFFF"/>
      <w:spacing w:after="120"/>
    </w:pPr>
    <w:rPr>
      <w:rFonts w:ascii="Book Antiqua" w:hAnsi="Book Antiqua" w:cs="Arial"/>
      <w:color w:val="000000"/>
      <w:sz w:val="22"/>
      <w:szCs w:val="23"/>
    </w:rPr>
  </w:style>
  <w:style w:type="paragraph" w:customStyle="1" w:styleId="NewsletterSubheading">
    <w:name w:val="Newsletter Subheading"/>
    <w:basedOn w:val="Normal"/>
    <w:rsid w:val="00890870"/>
    <w:pPr>
      <w:spacing w:before="120" w:after="120"/>
    </w:pPr>
    <w:rPr>
      <w:rFonts w:ascii="Arial Black" w:hAnsi="Arial Black"/>
    </w:rPr>
  </w:style>
  <w:style w:type="paragraph" w:customStyle="1" w:styleId="ArticleSummary">
    <w:name w:val="Article/Summary"/>
    <w:basedOn w:val="Normal"/>
    <w:rsid w:val="00890870"/>
    <w:pPr>
      <w:spacing w:before="120" w:after="120"/>
    </w:pPr>
    <w:rPr>
      <w:rFonts w:ascii="Arial" w:hAnsi="Arial"/>
      <w:i/>
      <w:sz w:val="28"/>
    </w:rPr>
  </w:style>
  <w:style w:type="paragraph" w:styleId="NormalWeb">
    <w:name w:val="Normal (Web)"/>
    <w:basedOn w:val="Normal"/>
    <w:uiPriority w:val="99"/>
    <w:rsid w:val="008E5D16"/>
  </w:style>
  <w:style w:type="paragraph" w:customStyle="1" w:styleId="NewsletterSubHeading0">
    <w:name w:val="Newsletter SubHeading"/>
    <w:basedOn w:val="Normal"/>
    <w:rsid w:val="008E5D16"/>
    <w:pPr>
      <w:spacing w:after="120" w:line="352" w:lineRule="atLeast"/>
    </w:pPr>
    <w:rPr>
      <w:rFonts w:ascii="Arial Black" w:hAnsi="Arial Black"/>
      <w:color w:val="000000"/>
      <w:szCs w:val="23"/>
    </w:rPr>
  </w:style>
  <w:style w:type="paragraph" w:customStyle="1" w:styleId="SummaryArticle">
    <w:name w:val="Summary/Article"/>
    <w:basedOn w:val="Normal"/>
    <w:rsid w:val="00722D8C"/>
    <w:pPr>
      <w:spacing w:after="120"/>
    </w:pPr>
    <w:rPr>
      <w:rFonts w:ascii="Arial" w:hAnsi="Arial"/>
      <w:i/>
      <w:kern w:val="36"/>
    </w:rPr>
  </w:style>
  <w:style w:type="character" w:styleId="Hyperlink">
    <w:name w:val="Hyperlink"/>
    <w:basedOn w:val="DefaultParagraphFont"/>
    <w:uiPriority w:val="99"/>
    <w:rsid w:val="000043C2"/>
    <w:rPr>
      <w:b w:val="0"/>
      <w:bCs w:val="0"/>
      <w:strike w:val="0"/>
      <w:dstrike w:val="0"/>
      <w:color w:val="0000FF"/>
      <w:u w:val="none"/>
      <w:effect w:val="none"/>
    </w:rPr>
  </w:style>
  <w:style w:type="character" w:styleId="Strong">
    <w:name w:val="Strong"/>
    <w:basedOn w:val="DefaultParagraphFont"/>
    <w:uiPriority w:val="22"/>
    <w:qFormat/>
    <w:rsid w:val="000043C2"/>
    <w:rPr>
      <w:b/>
      <w:bCs/>
    </w:rPr>
  </w:style>
  <w:style w:type="paragraph" w:customStyle="1" w:styleId="Indented-sublevel">
    <w:name w:val="Indented- sublevel"/>
    <w:basedOn w:val="Normal"/>
    <w:rsid w:val="003D3391"/>
    <w:pPr>
      <w:numPr>
        <w:numId w:val="1"/>
      </w:numPr>
    </w:pPr>
    <w:rPr>
      <w:szCs w:val="20"/>
    </w:rPr>
  </w:style>
  <w:style w:type="paragraph" w:styleId="BodyText">
    <w:name w:val="Body Text"/>
    <w:basedOn w:val="Normal"/>
    <w:rsid w:val="003D3391"/>
    <w:rPr>
      <w:b/>
      <w:szCs w:val="20"/>
    </w:rPr>
  </w:style>
  <w:style w:type="paragraph" w:styleId="BodyText2">
    <w:name w:val="Body Text 2"/>
    <w:basedOn w:val="Normal"/>
    <w:rsid w:val="003D3391"/>
    <w:pPr>
      <w:jc w:val="center"/>
    </w:pPr>
    <w:rPr>
      <w:sz w:val="28"/>
      <w:szCs w:val="20"/>
    </w:rPr>
  </w:style>
  <w:style w:type="character" w:customStyle="1" w:styleId="style291">
    <w:name w:val="style291"/>
    <w:basedOn w:val="DefaultParagraphFont"/>
    <w:rsid w:val="00D41C71"/>
    <w:rPr>
      <w:color w:val="FF0000"/>
    </w:rPr>
  </w:style>
  <w:style w:type="character" w:styleId="FollowedHyperlink">
    <w:name w:val="FollowedHyperlink"/>
    <w:basedOn w:val="DefaultParagraphFont"/>
    <w:rsid w:val="00AE1F7D"/>
    <w:rPr>
      <w:color w:val="800080"/>
      <w:u w:val="single"/>
    </w:rPr>
  </w:style>
  <w:style w:type="character" w:customStyle="1" w:styleId="style271">
    <w:name w:val="style271"/>
    <w:basedOn w:val="DefaultParagraphFont"/>
    <w:rsid w:val="00792242"/>
    <w:rPr>
      <w:sz w:val="15"/>
      <w:szCs w:val="15"/>
    </w:rPr>
  </w:style>
  <w:style w:type="character" w:customStyle="1" w:styleId="style281">
    <w:name w:val="style281"/>
    <w:basedOn w:val="DefaultParagraphFont"/>
    <w:rsid w:val="00792242"/>
    <w:rPr>
      <w:sz w:val="20"/>
      <w:szCs w:val="20"/>
    </w:rPr>
  </w:style>
  <w:style w:type="character" w:customStyle="1" w:styleId="style31">
    <w:name w:val="style31"/>
    <w:basedOn w:val="DefaultParagraphFont"/>
    <w:rsid w:val="000F2E4F"/>
    <w:rPr>
      <w:sz w:val="20"/>
      <w:szCs w:val="20"/>
    </w:rPr>
  </w:style>
  <w:style w:type="paragraph" w:customStyle="1" w:styleId="bodytext0">
    <w:name w:val="bodytext"/>
    <w:basedOn w:val="Normal"/>
    <w:rsid w:val="00CC3E84"/>
    <w:pPr>
      <w:spacing w:before="100" w:beforeAutospacing="1" w:after="100" w:afterAutospacing="1"/>
    </w:pPr>
    <w:rPr>
      <w:rFonts w:ascii="Arial" w:hAnsi="Arial" w:cs="Arial"/>
    </w:rPr>
  </w:style>
  <w:style w:type="character" w:customStyle="1" w:styleId="style28">
    <w:name w:val="style28"/>
    <w:basedOn w:val="DefaultParagraphFont"/>
    <w:rsid w:val="002F1A23"/>
  </w:style>
  <w:style w:type="character" w:customStyle="1" w:styleId="style521">
    <w:name w:val="style521"/>
    <w:basedOn w:val="DefaultParagraphFont"/>
    <w:rsid w:val="00816B4A"/>
    <w:rPr>
      <w:color w:val="FF0000"/>
    </w:rPr>
  </w:style>
  <w:style w:type="character" w:customStyle="1" w:styleId="style171">
    <w:name w:val="style171"/>
    <w:basedOn w:val="DefaultParagraphFont"/>
    <w:rsid w:val="003735C3"/>
    <w:rPr>
      <w:rFonts w:ascii="Arial" w:hAnsi="Arial" w:cs="Arial" w:hint="default"/>
      <w:sz w:val="20"/>
      <w:szCs w:val="20"/>
    </w:rPr>
  </w:style>
  <w:style w:type="character" w:customStyle="1" w:styleId="text1">
    <w:name w:val="text1"/>
    <w:basedOn w:val="DefaultParagraphFont"/>
    <w:rsid w:val="00B2060B"/>
    <w:rPr>
      <w:rFonts w:ascii="Arial" w:hAnsi="Arial" w:cs="Arial" w:hint="default"/>
      <w:b w:val="0"/>
      <w:bCs w:val="0"/>
      <w:i w:val="0"/>
      <w:iCs w:val="0"/>
      <w:caps w:val="0"/>
      <w:smallCaps w:val="0"/>
      <w:strike w:val="0"/>
      <w:dstrike w:val="0"/>
      <w:color w:val="000000"/>
      <w:sz w:val="18"/>
      <w:szCs w:val="18"/>
      <w:u w:val="none"/>
      <w:effect w:val="none"/>
    </w:rPr>
  </w:style>
  <w:style w:type="character" w:customStyle="1" w:styleId="subheading1">
    <w:name w:val="subheading1"/>
    <w:basedOn w:val="DefaultParagraphFont"/>
    <w:rsid w:val="00B2060B"/>
    <w:rPr>
      <w:rFonts w:ascii="Arial" w:hAnsi="Arial" w:cs="Arial" w:hint="default"/>
      <w:b/>
      <w:bCs/>
      <w:i w:val="0"/>
      <w:iCs w:val="0"/>
      <w:caps w:val="0"/>
      <w:smallCaps w:val="0"/>
      <w:strike w:val="0"/>
      <w:dstrike w:val="0"/>
      <w:color w:val="000000"/>
      <w:sz w:val="21"/>
      <w:szCs w:val="21"/>
      <w:u w:val="none"/>
      <w:effect w:val="none"/>
    </w:rPr>
  </w:style>
  <w:style w:type="paragraph" w:customStyle="1" w:styleId="Default">
    <w:name w:val="Default"/>
    <w:rsid w:val="00087017"/>
    <w:pPr>
      <w:autoSpaceDE w:val="0"/>
      <w:autoSpaceDN w:val="0"/>
      <w:adjustRightInd w:val="0"/>
    </w:pPr>
    <w:rPr>
      <w:rFonts w:ascii="Tw Cen MT" w:hAnsi="Tw Cen MT" w:cs="Tw Cen MT"/>
      <w:color w:val="000000"/>
      <w:sz w:val="24"/>
      <w:szCs w:val="24"/>
    </w:rPr>
  </w:style>
  <w:style w:type="paragraph" w:customStyle="1" w:styleId="headline">
    <w:name w:val="headline"/>
    <w:basedOn w:val="Normal"/>
    <w:rsid w:val="00CD703B"/>
    <w:pPr>
      <w:spacing w:before="100" w:beforeAutospacing="1" w:after="100" w:afterAutospacing="1"/>
    </w:pPr>
    <w:rPr>
      <w:rFonts w:ascii="Arial" w:hAnsi="Arial" w:cs="Arial"/>
      <w:b/>
      <w:bCs/>
      <w:color w:val="0066CC"/>
      <w:sz w:val="48"/>
      <w:szCs w:val="48"/>
    </w:rPr>
  </w:style>
  <w:style w:type="character" w:customStyle="1" w:styleId="bodytext1">
    <w:name w:val="bodytext1"/>
    <w:basedOn w:val="DefaultParagraphFont"/>
    <w:rsid w:val="0049032C"/>
    <w:rPr>
      <w:rFonts w:ascii="Arial" w:hAnsi="Arial" w:cs="Arial" w:hint="default"/>
      <w:sz w:val="24"/>
      <w:szCs w:val="24"/>
    </w:rPr>
  </w:style>
  <w:style w:type="paragraph" w:styleId="ListParagraph">
    <w:name w:val="List Paragraph"/>
    <w:basedOn w:val="Normal"/>
    <w:uiPriority w:val="34"/>
    <w:qFormat/>
    <w:rsid w:val="004806DF"/>
    <w:pPr>
      <w:ind w:left="720"/>
    </w:pPr>
    <w:rPr>
      <w:rFonts w:ascii="Calibri" w:hAnsi="Calibri"/>
      <w:sz w:val="22"/>
      <w:szCs w:val="22"/>
    </w:rPr>
  </w:style>
  <w:style w:type="character" w:customStyle="1" w:styleId="ninetypercent1">
    <w:name w:val="ninetypercent1"/>
    <w:basedOn w:val="DefaultParagraphFont"/>
    <w:rsid w:val="004806DF"/>
    <w:rPr>
      <w:sz w:val="22"/>
      <w:szCs w:val="22"/>
    </w:rPr>
  </w:style>
  <w:style w:type="character" w:customStyle="1" w:styleId="style3">
    <w:name w:val="style3"/>
    <w:basedOn w:val="DefaultParagraphFont"/>
    <w:rsid w:val="004B404E"/>
  </w:style>
  <w:style w:type="character" w:styleId="Emphasis">
    <w:name w:val="Emphasis"/>
    <w:basedOn w:val="DefaultParagraphFont"/>
    <w:uiPriority w:val="20"/>
    <w:qFormat/>
    <w:rsid w:val="000E5143"/>
    <w:rPr>
      <w:i/>
      <w:iCs/>
    </w:rPr>
  </w:style>
  <w:style w:type="character" w:customStyle="1" w:styleId="style1">
    <w:name w:val="style1"/>
    <w:basedOn w:val="DefaultParagraphFont"/>
    <w:rsid w:val="00C25AA6"/>
  </w:style>
  <w:style w:type="paragraph" w:customStyle="1" w:styleId="style19">
    <w:name w:val="style19"/>
    <w:basedOn w:val="Normal"/>
    <w:rsid w:val="00C25AA6"/>
    <w:pPr>
      <w:spacing w:before="100" w:beforeAutospacing="1" w:after="100" w:afterAutospacing="1"/>
    </w:pPr>
    <w:rPr>
      <w:rFonts w:ascii="Arial" w:hAnsi="Arial" w:cs="Arial"/>
      <w:b/>
      <w:bCs/>
      <w:sz w:val="18"/>
      <w:szCs w:val="18"/>
    </w:rPr>
  </w:style>
  <w:style w:type="paragraph" w:styleId="Header">
    <w:name w:val="header"/>
    <w:basedOn w:val="Normal"/>
    <w:link w:val="HeaderChar"/>
    <w:rsid w:val="00E370B6"/>
    <w:pPr>
      <w:tabs>
        <w:tab w:val="center" w:pos="4680"/>
        <w:tab w:val="right" w:pos="9360"/>
      </w:tabs>
    </w:pPr>
  </w:style>
  <w:style w:type="character" w:customStyle="1" w:styleId="HeaderChar">
    <w:name w:val="Header Char"/>
    <w:basedOn w:val="DefaultParagraphFont"/>
    <w:link w:val="Header"/>
    <w:rsid w:val="00E370B6"/>
    <w:rPr>
      <w:sz w:val="24"/>
      <w:szCs w:val="24"/>
    </w:rPr>
  </w:style>
  <w:style w:type="paragraph" w:styleId="Footer">
    <w:name w:val="footer"/>
    <w:basedOn w:val="Normal"/>
    <w:link w:val="FooterChar"/>
    <w:uiPriority w:val="99"/>
    <w:rsid w:val="00E370B6"/>
    <w:pPr>
      <w:tabs>
        <w:tab w:val="center" w:pos="4680"/>
        <w:tab w:val="right" w:pos="9360"/>
      </w:tabs>
    </w:pPr>
  </w:style>
  <w:style w:type="character" w:customStyle="1" w:styleId="FooterChar">
    <w:name w:val="Footer Char"/>
    <w:basedOn w:val="DefaultParagraphFont"/>
    <w:link w:val="Footer"/>
    <w:uiPriority w:val="99"/>
    <w:rsid w:val="00E370B6"/>
    <w:rPr>
      <w:sz w:val="24"/>
      <w:szCs w:val="24"/>
    </w:rPr>
  </w:style>
  <w:style w:type="character" w:customStyle="1" w:styleId="style6">
    <w:name w:val="style6"/>
    <w:basedOn w:val="DefaultParagraphFont"/>
    <w:rsid w:val="00807E67"/>
  </w:style>
  <w:style w:type="character" w:customStyle="1" w:styleId="headline1">
    <w:name w:val="headline1"/>
    <w:basedOn w:val="DefaultParagraphFont"/>
    <w:rsid w:val="00FE372F"/>
    <w:rPr>
      <w:rFonts w:ascii="Arial" w:hAnsi="Arial" w:cs="Arial" w:hint="default"/>
      <w:b/>
      <w:bCs/>
      <w:color w:val="0066CC"/>
      <w:sz w:val="48"/>
      <w:szCs w:val="48"/>
    </w:rPr>
  </w:style>
</w:styles>
</file>

<file path=word/webSettings.xml><?xml version="1.0" encoding="utf-8"?>
<w:webSettings xmlns:r="http://schemas.openxmlformats.org/officeDocument/2006/relationships" xmlns:w="http://schemas.openxmlformats.org/wordprocessingml/2006/main">
  <w:divs>
    <w:div w:id="260798435">
      <w:bodyDiv w:val="1"/>
      <w:marLeft w:val="0"/>
      <w:marRight w:val="0"/>
      <w:marTop w:val="0"/>
      <w:marBottom w:val="0"/>
      <w:divBdr>
        <w:top w:val="none" w:sz="0" w:space="0" w:color="auto"/>
        <w:left w:val="none" w:sz="0" w:space="0" w:color="auto"/>
        <w:bottom w:val="none" w:sz="0" w:space="0" w:color="auto"/>
        <w:right w:val="none" w:sz="0" w:space="0" w:color="auto"/>
      </w:divBdr>
      <w:divsChild>
        <w:div w:id="1508715610">
          <w:marLeft w:val="0"/>
          <w:marRight w:val="0"/>
          <w:marTop w:val="0"/>
          <w:marBottom w:val="0"/>
          <w:divBdr>
            <w:top w:val="none" w:sz="0" w:space="0" w:color="auto"/>
            <w:left w:val="none" w:sz="0" w:space="0" w:color="auto"/>
            <w:bottom w:val="none" w:sz="0" w:space="0" w:color="auto"/>
            <w:right w:val="none" w:sz="0" w:space="0" w:color="auto"/>
          </w:divBdr>
          <w:divsChild>
            <w:div w:id="2014796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149580">
      <w:bodyDiv w:val="1"/>
      <w:marLeft w:val="0"/>
      <w:marRight w:val="0"/>
      <w:marTop w:val="0"/>
      <w:marBottom w:val="0"/>
      <w:divBdr>
        <w:top w:val="none" w:sz="0" w:space="0" w:color="auto"/>
        <w:left w:val="none" w:sz="0" w:space="0" w:color="auto"/>
        <w:bottom w:val="none" w:sz="0" w:space="0" w:color="auto"/>
        <w:right w:val="none" w:sz="0" w:space="0" w:color="auto"/>
      </w:divBdr>
    </w:div>
    <w:div w:id="373848942">
      <w:bodyDiv w:val="1"/>
      <w:marLeft w:val="0"/>
      <w:marRight w:val="0"/>
      <w:marTop w:val="0"/>
      <w:marBottom w:val="0"/>
      <w:divBdr>
        <w:top w:val="none" w:sz="0" w:space="0" w:color="auto"/>
        <w:left w:val="none" w:sz="0" w:space="0" w:color="auto"/>
        <w:bottom w:val="none" w:sz="0" w:space="0" w:color="auto"/>
        <w:right w:val="none" w:sz="0" w:space="0" w:color="auto"/>
      </w:divBdr>
      <w:divsChild>
        <w:div w:id="73728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22639">
      <w:bodyDiv w:val="1"/>
      <w:marLeft w:val="0"/>
      <w:marRight w:val="0"/>
      <w:marTop w:val="0"/>
      <w:marBottom w:val="0"/>
      <w:divBdr>
        <w:top w:val="none" w:sz="0" w:space="0" w:color="auto"/>
        <w:left w:val="none" w:sz="0" w:space="0" w:color="auto"/>
        <w:bottom w:val="none" w:sz="0" w:space="0" w:color="auto"/>
        <w:right w:val="none" w:sz="0" w:space="0" w:color="auto"/>
      </w:divBdr>
    </w:div>
    <w:div w:id="486170994">
      <w:bodyDiv w:val="1"/>
      <w:marLeft w:val="0"/>
      <w:marRight w:val="0"/>
      <w:marTop w:val="0"/>
      <w:marBottom w:val="0"/>
      <w:divBdr>
        <w:top w:val="none" w:sz="0" w:space="0" w:color="auto"/>
        <w:left w:val="none" w:sz="0" w:space="0" w:color="auto"/>
        <w:bottom w:val="none" w:sz="0" w:space="0" w:color="auto"/>
        <w:right w:val="none" w:sz="0" w:space="0" w:color="auto"/>
      </w:divBdr>
      <w:divsChild>
        <w:div w:id="447435732">
          <w:marLeft w:val="0"/>
          <w:marRight w:val="0"/>
          <w:marTop w:val="0"/>
          <w:marBottom w:val="0"/>
          <w:divBdr>
            <w:top w:val="none" w:sz="0" w:space="0" w:color="auto"/>
            <w:left w:val="none" w:sz="0" w:space="0" w:color="auto"/>
            <w:bottom w:val="none" w:sz="0" w:space="0" w:color="auto"/>
            <w:right w:val="none" w:sz="0" w:space="0" w:color="auto"/>
          </w:divBdr>
          <w:divsChild>
            <w:div w:id="710957984">
              <w:marLeft w:val="0"/>
              <w:marRight w:val="0"/>
              <w:marTop w:val="0"/>
              <w:marBottom w:val="0"/>
              <w:divBdr>
                <w:top w:val="none" w:sz="0" w:space="0" w:color="auto"/>
                <w:left w:val="none" w:sz="0" w:space="0" w:color="auto"/>
                <w:bottom w:val="none" w:sz="0" w:space="0" w:color="auto"/>
                <w:right w:val="none" w:sz="0" w:space="0" w:color="auto"/>
              </w:divBdr>
              <w:divsChild>
                <w:div w:id="599028191">
                  <w:marLeft w:val="0"/>
                  <w:marRight w:val="0"/>
                  <w:marTop w:val="100"/>
                  <w:marBottom w:val="100"/>
                  <w:divBdr>
                    <w:top w:val="none" w:sz="0" w:space="0" w:color="auto"/>
                    <w:left w:val="none" w:sz="0" w:space="0" w:color="auto"/>
                    <w:bottom w:val="none" w:sz="0" w:space="0" w:color="auto"/>
                    <w:right w:val="none" w:sz="0" w:space="0" w:color="auto"/>
                  </w:divBdr>
                  <w:divsChild>
                    <w:div w:id="1462109992">
                      <w:marLeft w:val="0"/>
                      <w:marRight w:val="0"/>
                      <w:marTop w:val="100"/>
                      <w:marBottom w:val="100"/>
                      <w:divBdr>
                        <w:top w:val="none" w:sz="0" w:space="0" w:color="auto"/>
                        <w:left w:val="none" w:sz="0" w:space="0" w:color="auto"/>
                        <w:bottom w:val="none" w:sz="0" w:space="0" w:color="auto"/>
                        <w:right w:val="none" w:sz="0" w:space="0" w:color="auto"/>
                      </w:divBdr>
                      <w:divsChild>
                        <w:div w:id="1298531734">
                          <w:marLeft w:val="0"/>
                          <w:marRight w:val="0"/>
                          <w:marTop w:val="0"/>
                          <w:marBottom w:val="0"/>
                          <w:divBdr>
                            <w:top w:val="none" w:sz="0" w:space="0" w:color="auto"/>
                            <w:left w:val="none" w:sz="0" w:space="0" w:color="auto"/>
                            <w:bottom w:val="none" w:sz="0" w:space="0" w:color="auto"/>
                            <w:right w:val="none" w:sz="0" w:space="0" w:color="auto"/>
                          </w:divBdr>
                          <w:divsChild>
                            <w:div w:id="11885621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6457">
      <w:bodyDiv w:val="1"/>
      <w:marLeft w:val="0"/>
      <w:marRight w:val="0"/>
      <w:marTop w:val="0"/>
      <w:marBottom w:val="0"/>
      <w:divBdr>
        <w:top w:val="none" w:sz="0" w:space="0" w:color="auto"/>
        <w:left w:val="none" w:sz="0" w:space="0" w:color="auto"/>
        <w:bottom w:val="none" w:sz="0" w:space="0" w:color="auto"/>
        <w:right w:val="none" w:sz="0" w:space="0" w:color="auto"/>
      </w:divBdr>
    </w:div>
    <w:div w:id="741484756">
      <w:bodyDiv w:val="1"/>
      <w:marLeft w:val="0"/>
      <w:marRight w:val="0"/>
      <w:marTop w:val="0"/>
      <w:marBottom w:val="0"/>
      <w:divBdr>
        <w:top w:val="none" w:sz="0" w:space="0" w:color="auto"/>
        <w:left w:val="none" w:sz="0" w:space="0" w:color="auto"/>
        <w:bottom w:val="none" w:sz="0" w:space="0" w:color="auto"/>
        <w:right w:val="none" w:sz="0" w:space="0" w:color="auto"/>
      </w:divBdr>
      <w:divsChild>
        <w:div w:id="1446801617">
          <w:marLeft w:val="0"/>
          <w:marRight w:val="0"/>
          <w:marTop w:val="0"/>
          <w:marBottom w:val="0"/>
          <w:divBdr>
            <w:top w:val="none" w:sz="0" w:space="0" w:color="auto"/>
            <w:left w:val="none" w:sz="0" w:space="0" w:color="auto"/>
            <w:bottom w:val="none" w:sz="0" w:space="0" w:color="auto"/>
            <w:right w:val="none" w:sz="0" w:space="0" w:color="auto"/>
          </w:divBdr>
          <w:divsChild>
            <w:div w:id="473527984">
              <w:marLeft w:val="0"/>
              <w:marRight w:val="0"/>
              <w:marTop w:val="0"/>
              <w:marBottom w:val="0"/>
              <w:divBdr>
                <w:top w:val="none" w:sz="0" w:space="0" w:color="auto"/>
                <w:left w:val="none" w:sz="0" w:space="0" w:color="auto"/>
                <w:bottom w:val="none" w:sz="0" w:space="0" w:color="auto"/>
                <w:right w:val="none" w:sz="0" w:space="0" w:color="auto"/>
              </w:divBdr>
              <w:divsChild>
                <w:div w:id="774253288">
                  <w:marLeft w:val="0"/>
                  <w:marRight w:val="0"/>
                  <w:marTop w:val="0"/>
                  <w:marBottom w:val="0"/>
                  <w:divBdr>
                    <w:top w:val="none" w:sz="0" w:space="0" w:color="auto"/>
                    <w:left w:val="none" w:sz="0" w:space="0" w:color="auto"/>
                    <w:bottom w:val="none" w:sz="0" w:space="0" w:color="auto"/>
                    <w:right w:val="none" w:sz="0" w:space="0" w:color="auto"/>
                  </w:divBdr>
                  <w:divsChild>
                    <w:div w:id="798766091">
                      <w:marLeft w:val="0"/>
                      <w:marRight w:val="0"/>
                      <w:marTop w:val="0"/>
                      <w:marBottom w:val="0"/>
                      <w:divBdr>
                        <w:top w:val="none" w:sz="0" w:space="0" w:color="auto"/>
                        <w:left w:val="none" w:sz="0" w:space="0" w:color="auto"/>
                        <w:bottom w:val="none" w:sz="0" w:space="0" w:color="auto"/>
                        <w:right w:val="none" w:sz="0" w:space="0" w:color="auto"/>
                      </w:divBdr>
                      <w:divsChild>
                        <w:div w:id="6314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702">
      <w:bodyDiv w:val="1"/>
      <w:marLeft w:val="0"/>
      <w:marRight w:val="0"/>
      <w:marTop w:val="0"/>
      <w:marBottom w:val="0"/>
      <w:divBdr>
        <w:top w:val="none" w:sz="0" w:space="0" w:color="auto"/>
        <w:left w:val="none" w:sz="0" w:space="0" w:color="auto"/>
        <w:bottom w:val="none" w:sz="0" w:space="0" w:color="auto"/>
        <w:right w:val="none" w:sz="0" w:space="0" w:color="auto"/>
      </w:divBdr>
      <w:divsChild>
        <w:div w:id="65283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553878">
      <w:bodyDiv w:val="1"/>
      <w:marLeft w:val="0"/>
      <w:marRight w:val="0"/>
      <w:marTop w:val="0"/>
      <w:marBottom w:val="0"/>
      <w:divBdr>
        <w:top w:val="none" w:sz="0" w:space="0" w:color="auto"/>
        <w:left w:val="none" w:sz="0" w:space="0" w:color="auto"/>
        <w:bottom w:val="none" w:sz="0" w:space="0" w:color="auto"/>
        <w:right w:val="none" w:sz="0" w:space="0" w:color="auto"/>
      </w:divBdr>
    </w:div>
    <w:div w:id="963659550">
      <w:bodyDiv w:val="1"/>
      <w:marLeft w:val="0"/>
      <w:marRight w:val="0"/>
      <w:marTop w:val="0"/>
      <w:marBottom w:val="0"/>
      <w:divBdr>
        <w:top w:val="none" w:sz="0" w:space="0" w:color="auto"/>
        <w:left w:val="none" w:sz="0" w:space="0" w:color="auto"/>
        <w:bottom w:val="none" w:sz="0" w:space="0" w:color="auto"/>
        <w:right w:val="none" w:sz="0" w:space="0" w:color="auto"/>
      </w:divBdr>
      <w:divsChild>
        <w:div w:id="2019311572">
          <w:marLeft w:val="0"/>
          <w:marRight w:val="0"/>
          <w:marTop w:val="0"/>
          <w:marBottom w:val="0"/>
          <w:divBdr>
            <w:top w:val="none" w:sz="0" w:space="0" w:color="auto"/>
            <w:left w:val="none" w:sz="0" w:space="0" w:color="auto"/>
            <w:bottom w:val="none" w:sz="0" w:space="0" w:color="auto"/>
            <w:right w:val="none" w:sz="0" w:space="0" w:color="auto"/>
          </w:divBdr>
          <w:divsChild>
            <w:div w:id="740953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9065378">
      <w:bodyDiv w:val="1"/>
      <w:marLeft w:val="0"/>
      <w:marRight w:val="0"/>
      <w:marTop w:val="0"/>
      <w:marBottom w:val="0"/>
      <w:divBdr>
        <w:top w:val="none" w:sz="0" w:space="0" w:color="auto"/>
        <w:left w:val="none" w:sz="0" w:space="0" w:color="auto"/>
        <w:bottom w:val="none" w:sz="0" w:space="0" w:color="auto"/>
        <w:right w:val="none" w:sz="0" w:space="0" w:color="auto"/>
      </w:divBdr>
    </w:div>
    <w:div w:id="1045447778">
      <w:bodyDiv w:val="1"/>
      <w:marLeft w:val="0"/>
      <w:marRight w:val="0"/>
      <w:marTop w:val="0"/>
      <w:marBottom w:val="0"/>
      <w:divBdr>
        <w:top w:val="none" w:sz="0" w:space="0" w:color="auto"/>
        <w:left w:val="none" w:sz="0" w:space="0" w:color="auto"/>
        <w:bottom w:val="none" w:sz="0" w:space="0" w:color="auto"/>
        <w:right w:val="none" w:sz="0" w:space="0" w:color="auto"/>
      </w:divBdr>
      <w:divsChild>
        <w:div w:id="172229377">
          <w:marLeft w:val="0"/>
          <w:marRight w:val="0"/>
          <w:marTop w:val="0"/>
          <w:marBottom w:val="0"/>
          <w:divBdr>
            <w:top w:val="none" w:sz="0" w:space="0" w:color="auto"/>
            <w:left w:val="none" w:sz="0" w:space="0" w:color="auto"/>
            <w:bottom w:val="none" w:sz="0" w:space="0" w:color="auto"/>
            <w:right w:val="none" w:sz="0" w:space="0" w:color="auto"/>
          </w:divBdr>
        </w:div>
      </w:divsChild>
    </w:div>
    <w:div w:id="1111441417">
      <w:bodyDiv w:val="1"/>
      <w:marLeft w:val="0"/>
      <w:marRight w:val="0"/>
      <w:marTop w:val="0"/>
      <w:marBottom w:val="0"/>
      <w:divBdr>
        <w:top w:val="none" w:sz="0" w:space="0" w:color="auto"/>
        <w:left w:val="none" w:sz="0" w:space="0" w:color="auto"/>
        <w:bottom w:val="none" w:sz="0" w:space="0" w:color="auto"/>
        <w:right w:val="none" w:sz="0" w:space="0" w:color="auto"/>
      </w:divBdr>
      <w:divsChild>
        <w:div w:id="115710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24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811003">
      <w:bodyDiv w:val="1"/>
      <w:marLeft w:val="0"/>
      <w:marRight w:val="0"/>
      <w:marTop w:val="0"/>
      <w:marBottom w:val="0"/>
      <w:divBdr>
        <w:top w:val="none" w:sz="0" w:space="0" w:color="auto"/>
        <w:left w:val="none" w:sz="0" w:space="0" w:color="auto"/>
        <w:bottom w:val="none" w:sz="0" w:space="0" w:color="auto"/>
        <w:right w:val="none" w:sz="0" w:space="0" w:color="auto"/>
      </w:divBdr>
    </w:div>
    <w:div w:id="1218586667">
      <w:bodyDiv w:val="1"/>
      <w:marLeft w:val="0"/>
      <w:marRight w:val="0"/>
      <w:marTop w:val="0"/>
      <w:marBottom w:val="0"/>
      <w:divBdr>
        <w:top w:val="none" w:sz="0" w:space="0" w:color="auto"/>
        <w:left w:val="none" w:sz="0" w:space="0" w:color="auto"/>
        <w:bottom w:val="none" w:sz="0" w:space="0" w:color="auto"/>
        <w:right w:val="none" w:sz="0" w:space="0" w:color="auto"/>
      </w:divBdr>
      <w:divsChild>
        <w:div w:id="2202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506120">
      <w:bodyDiv w:val="1"/>
      <w:marLeft w:val="0"/>
      <w:marRight w:val="0"/>
      <w:marTop w:val="0"/>
      <w:marBottom w:val="0"/>
      <w:divBdr>
        <w:top w:val="none" w:sz="0" w:space="0" w:color="auto"/>
        <w:left w:val="none" w:sz="0" w:space="0" w:color="auto"/>
        <w:bottom w:val="none" w:sz="0" w:space="0" w:color="auto"/>
        <w:right w:val="none" w:sz="0" w:space="0" w:color="auto"/>
      </w:divBdr>
      <w:divsChild>
        <w:div w:id="68887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44491">
      <w:bodyDiv w:val="1"/>
      <w:marLeft w:val="0"/>
      <w:marRight w:val="0"/>
      <w:marTop w:val="0"/>
      <w:marBottom w:val="0"/>
      <w:divBdr>
        <w:top w:val="none" w:sz="0" w:space="0" w:color="auto"/>
        <w:left w:val="none" w:sz="0" w:space="0" w:color="auto"/>
        <w:bottom w:val="none" w:sz="0" w:space="0" w:color="auto"/>
        <w:right w:val="none" w:sz="0" w:space="0" w:color="auto"/>
      </w:divBdr>
    </w:div>
    <w:div w:id="1426682058">
      <w:bodyDiv w:val="1"/>
      <w:marLeft w:val="0"/>
      <w:marRight w:val="0"/>
      <w:marTop w:val="0"/>
      <w:marBottom w:val="0"/>
      <w:divBdr>
        <w:top w:val="none" w:sz="0" w:space="0" w:color="auto"/>
        <w:left w:val="none" w:sz="0" w:space="0" w:color="auto"/>
        <w:bottom w:val="none" w:sz="0" w:space="0" w:color="auto"/>
        <w:right w:val="none" w:sz="0" w:space="0" w:color="auto"/>
      </w:divBdr>
      <w:divsChild>
        <w:div w:id="850224755">
          <w:marLeft w:val="0"/>
          <w:marRight w:val="0"/>
          <w:marTop w:val="0"/>
          <w:marBottom w:val="0"/>
          <w:divBdr>
            <w:top w:val="none" w:sz="0" w:space="0" w:color="auto"/>
            <w:left w:val="none" w:sz="0" w:space="0" w:color="auto"/>
            <w:bottom w:val="none" w:sz="0" w:space="0" w:color="auto"/>
            <w:right w:val="none" w:sz="0" w:space="0" w:color="auto"/>
          </w:divBdr>
        </w:div>
        <w:div w:id="887452409">
          <w:marLeft w:val="0"/>
          <w:marRight w:val="0"/>
          <w:marTop w:val="0"/>
          <w:marBottom w:val="0"/>
          <w:divBdr>
            <w:top w:val="none" w:sz="0" w:space="0" w:color="auto"/>
            <w:left w:val="none" w:sz="0" w:space="0" w:color="auto"/>
            <w:bottom w:val="none" w:sz="0" w:space="0" w:color="auto"/>
            <w:right w:val="none" w:sz="0" w:space="0" w:color="auto"/>
          </w:divBdr>
        </w:div>
        <w:div w:id="1205751708">
          <w:marLeft w:val="0"/>
          <w:marRight w:val="0"/>
          <w:marTop w:val="0"/>
          <w:marBottom w:val="0"/>
          <w:divBdr>
            <w:top w:val="none" w:sz="0" w:space="0" w:color="auto"/>
            <w:left w:val="none" w:sz="0" w:space="0" w:color="auto"/>
            <w:bottom w:val="none" w:sz="0" w:space="0" w:color="auto"/>
            <w:right w:val="none" w:sz="0" w:space="0" w:color="auto"/>
          </w:divBdr>
        </w:div>
        <w:div w:id="1258639518">
          <w:marLeft w:val="0"/>
          <w:marRight w:val="0"/>
          <w:marTop w:val="0"/>
          <w:marBottom w:val="0"/>
          <w:divBdr>
            <w:top w:val="none" w:sz="0" w:space="0" w:color="auto"/>
            <w:left w:val="none" w:sz="0" w:space="0" w:color="auto"/>
            <w:bottom w:val="none" w:sz="0" w:space="0" w:color="auto"/>
            <w:right w:val="none" w:sz="0" w:space="0" w:color="auto"/>
          </w:divBdr>
        </w:div>
        <w:div w:id="1686705647">
          <w:marLeft w:val="0"/>
          <w:marRight w:val="0"/>
          <w:marTop w:val="0"/>
          <w:marBottom w:val="0"/>
          <w:divBdr>
            <w:top w:val="none" w:sz="0" w:space="0" w:color="auto"/>
            <w:left w:val="none" w:sz="0" w:space="0" w:color="auto"/>
            <w:bottom w:val="none" w:sz="0" w:space="0" w:color="auto"/>
            <w:right w:val="none" w:sz="0" w:space="0" w:color="auto"/>
          </w:divBdr>
        </w:div>
        <w:div w:id="1905094949">
          <w:marLeft w:val="0"/>
          <w:marRight w:val="0"/>
          <w:marTop w:val="0"/>
          <w:marBottom w:val="0"/>
          <w:divBdr>
            <w:top w:val="none" w:sz="0" w:space="0" w:color="auto"/>
            <w:left w:val="none" w:sz="0" w:space="0" w:color="auto"/>
            <w:bottom w:val="none" w:sz="0" w:space="0" w:color="auto"/>
            <w:right w:val="none" w:sz="0" w:space="0" w:color="auto"/>
          </w:divBdr>
        </w:div>
      </w:divsChild>
    </w:div>
    <w:div w:id="1556895006">
      <w:bodyDiv w:val="1"/>
      <w:marLeft w:val="0"/>
      <w:marRight w:val="0"/>
      <w:marTop w:val="0"/>
      <w:marBottom w:val="0"/>
      <w:divBdr>
        <w:top w:val="none" w:sz="0" w:space="0" w:color="auto"/>
        <w:left w:val="none" w:sz="0" w:space="0" w:color="auto"/>
        <w:bottom w:val="none" w:sz="0" w:space="0" w:color="auto"/>
        <w:right w:val="none" w:sz="0" w:space="0" w:color="auto"/>
      </w:divBdr>
    </w:div>
    <w:div w:id="1565097384">
      <w:bodyDiv w:val="1"/>
      <w:marLeft w:val="0"/>
      <w:marRight w:val="0"/>
      <w:marTop w:val="0"/>
      <w:marBottom w:val="0"/>
      <w:divBdr>
        <w:top w:val="none" w:sz="0" w:space="0" w:color="auto"/>
        <w:left w:val="none" w:sz="0" w:space="0" w:color="auto"/>
        <w:bottom w:val="none" w:sz="0" w:space="0" w:color="auto"/>
        <w:right w:val="none" w:sz="0" w:space="0" w:color="auto"/>
      </w:divBdr>
      <w:divsChild>
        <w:div w:id="12493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5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902313">
      <w:bodyDiv w:val="1"/>
      <w:marLeft w:val="0"/>
      <w:marRight w:val="0"/>
      <w:marTop w:val="0"/>
      <w:marBottom w:val="0"/>
      <w:divBdr>
        <w:top w:val="none" w:sz="0" w:space="0" w:color="auto"/>
        <w:left w:val="none" w:sz="0" w:space="0" w:color="auto"/>
        <w:bottom w:val="none" w:sz="0" w:space="0" w:color="auto"/>
        <w:right w:val="none" w:sz="0" w:space="0" w:color="auto"/>
      </w:divBdr>
    </w:div>
    <w:div w:id="1622301791">
      <w:bodyDiv w:val="1"/>
      <w:marLeft w:val="0"/>
      <w:marRight w:val="0"/>
      <w:marTop w:val="0"/>
      <w:marBottom w:val="0"/>
      <w:divBdr>
        <w:top w:val="none" w:sz="0" w:space="0" w:color="auto"/>
        <w:left w:val="none" w:sz="0" w:space="0" w:color="auto"/>
        <w:bottom w:val="none" w:sz="0" w:space="0" w:color="auto"/>
        <w:right w:val="none" w:sz="0" w:space="0" w:color="auto"/>
      </w:divBdr>
    </w:div>
    <w:div w:id="1715691624">
      <w:bodyDiv w:val="1"/>
      <w:marLeft w:val="0"/>
      <w:marRight w:val="0"/>
      <w:marTop w:val="0"/>
      <w:marBottom w:val="0"/>
      <w:divBdr>
        <w:top w:val="none" w:sz="0" w:space="0" w:color="auto"/>
        <w:left w:val="none" w:sz="0" w:space="0" w:color="auto"/>
        <w:bottom w:val="none" w:sz="0" w:space="0" w:color="auto"/>
        <w:right w:val="none" w:sz="0" w:space="0" w:color="auto"/>
      </w:divBdr>
      <w:divsChild>
        <w:div w:id="1282345103">
          <w:marLeft w:val="0"/>
          <w:marRight w:val="0"/>
          <w:marTop w:val="375"/>
          <w:marBottom w:val="375"/>
          <w:divBdr>
            <w:top w:val="none" w:sz="0" w:space="0" w:color="auto"/>
            <w:left w:val="none" w:sz="0" w:space="0" w:color="auto"/>
            <w:bottom w:val="none" w:sz="0" w:space="0" w:color="auto"/>
            <w:right w:val="none" w:sz="0" w:space="0" w:color="auto"/>
          </w:divBdr>
          <w:divsChild>
            <w:div w:id="1051616322">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 w:id="1737976406">
      <w:bodyDiv w:val="1"/>
      <w:marLeft w:val="0"/>
      <w:marRight w:val="0"/>
      <w:marTop w:val="0"/>
      <w:marBottom w:val="0"/>
      <w:divBdr>
        <w:top w:val="none" w:sz="0" w:space="0" w:color="auto"/>
        <w:left w:val="none" w:sz="0" w:space="0" w:color="auto"/>
        <w:bottom w:val="none" w:sz="0" w:space="0" w:color="auto"/>
        <w:right w:val="none" w:sz="0" w:space="0" w:color="auto"/>
      </w:divBdr>
    </w:div>
    <w:div w:id="1740781707">
      <w:bodyDiv w:val="1"/>
      <w:marLeft w:val="0"/>
      <w:marRight w:val="0"/>
      <w:marTop w:val="0"/>
      <w:marBottom w:val="0"/>
      <w:divBdr>
        <w:top w:val="none" w:sz="0" w:space="0" w:color="auto"/>
        <w:left w:val="none" w:sz="0" w:space="0" w:color="auto"/>
        <w:bottom w:val="none" w:sz="0" w:space="0" w:color="auto"/>
        <w:right w:val="none" w:sz="0" w:space="0" w:color="auto"/>
      </w:divBdr>
    </w:div>
    <w:div w:id="1754543049">
      <w:bodyDiv w:val="1"/>
      <w:marLeft w:val="0"/>
      <w:marRight w:val="0"/>
      <w:marTop w:val="0"/>
      <w:marBottom w:val="0"/>
      <w:divBdr>
        <w:top w:val="none" w:sz="0" w:space="0" w:color="auto"/>
        <w:left w:val="none" w:sz="0" w:space="0" w:color="auto"/>
        <w:bottom w:val="none" w:sz="0" w:space="0" w:color="auto"/>
        <w:right w:val="none" w:sz="0" w:space="0" w:color="auto"/>
      </w:divBdr>
    </w:div>
    <w:div w:id="181602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care.partners.org/ss/ssframebottom/staffresources/New%20Site/SpecificPopulations/SP_Immigrants_Prms_Undoc/Programs%20Without%20Immigration%20Requirements_short_vs.pdf" TargetMode="External"/><Relationship Id="rId13" Type="http://schemas.openxmlformats.org/officeDocument/2006/relationships/hyperlink" Target="http://webapps.ehs.state.ma.us/DTAOffices/default.aspx" TargetMode="External"/><Relationship Id="rId18" Type="http://schemas.openxmlformats.org/officeDocument/2006/relationships/hyperlink" Target="http://healthcare.partners.org/ss/ssframebottom/staffresources/New%20Site/Basic%20Needs/BN_Utilities.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healthcare.partners.org/ss/ssframebottom/staffresources/New%20Site/SpecificPopulations/2016SummerCamp.pdf" TargetMode="External"/><Relationship Id="rId7" Type="http://schemas.openxmlformats.org/officeDocument/2006/relationships/hyperlink" Target="http://healthcare.partners.org/ss/ssframebottom/staffresources/New%20Site/SpecificPopulations/SP_Immigrants_Prms_Undoc/Programs%20Without%20Immigration%20Requirements.pdf" TargetMode="External"/><Relationship Id="rId12" Type="http://schemas.openxmlformats.org/officeDocument/2006/relationships/hyperlink" Target="http://healthcare.partners.org/ss/ssframebottom/staffresources/New%20Site/Basic%20Needs/DTA%20Offices.docx" TargetMode="External"/><Relationship Id="rId17" Type="http://schemas.openxmlformats.org/officeDocument/2006/relationships/hyperlink" Target="http://healthcare.partners.org/ss/ssframebottom/staffresources/New%20Site/Legal/Legal_CORI.html" TargetMode="External"/><Relationship Id="rId25" Type="http://schemas.openxmlformats.org/officeDocument/2006/relationships/hyperlink" Target="http://doodle.com/poll/haemw8i4tmhi87xi" TargetMode="External"/><Relationship Id="rId2" Type="http://schemas.openxmlformats.org/officeDocument/2006/relationships/styles" Target="styles.xml"/><Relationship Id="rId16" Type="http://schemas.openxmlformats.org/officeDocument/2006/relationships/hyperlink" Target="http://healthcare.partners.org/ss/ssframebottom/staffresources/New%20Site/Basic%20Needs/Hearing_Aid_List.doc" TargetMode="External"/><Relationship Id="rId20" Type="http://schemas.openxmlformats.org/officeDocument/2006/relationships/hyperlink" Target="http://www.mass.gov/eohhs/gov/departments/dph/programs/hcq/medical-marijuana/dispensing-rmd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care.partners.org/ss/ssframebottom/staffresources/New%20Site/Basic%20Needs/BN_PB-CA_DTA.html" TargetMode="External"/><Relationship Id="rId24" Type="http://schemas.openxmlformats.org/officeDocument/2006/relationships/hyperlink" Target="http://healthcare.partners.org/ss/ssframebottom/staffresources/New%20Site/Basic%20Needs/BN_Transportation.html" TargetMode="External"/><Relationship Id="rId5" Type="http://schemas.openxmlformats.org/officeDocument/2006/relationships/footnotes" Target="footnotes.xml"/><Relationship Id="rId15" Type="http://schemas.openxmlformats.org/officeDocument/2006/relationships/hyperlink" Target="http://healthcare.partners.org/ss/ssframebottom/staffresources/New%20Site/Health%20&amp;%20Illness/HI_Death-Dying_Fun-Bur.html" TargetMode="External"/><Relationship Id="rId23" Type="http://schemas.openxmlformats.org/officeDocument/2006/relationships/hyperlink" Target="http://www.mvcommunityservices.com/programs-and-services/transportation/" TargetMode="External"/><Relationship Id="rId28" Type="http://schemas.openxmlformats.org/officeDocument/2006/relationships/theme" Target="theme/theme1.xml"/><Relationship Id="rId10" Type="http://schemas.openxmlformats.org/officeDocument/2006/relationships/hyperlink" Target="http://healthcare.partners.org/ss/ssframebottom/staffresources/New%20Site/SpecificPopulations/SP_Immigrants_Undocumented.html" TargetMode="External"/><Relationship Id="rId19" Type="http://schemas.openxmlformats.org/officeDocument/2006/relationships/hyperlink" Target="http://www.mass.gov/eohhs/docs/dph/quality/medical-marijuana/law-enforcement-guidance.pdf" TargetMode="External"/><Relationship Id="rId4" Type="http://schemas.openxmlformats.org/officeDocument/2006/relationships/webSettings" Target="webSettings.xml"/><Relationship Id="rId9" Type="http://schemas.openxmlformats.org/officeDocument/2006/relationships/hyperlink" Target="http://healthcare.partners.org/ss/ssframebottom/staffresources/news/2016/3-Newsletter.html" TargetMode="External"/><Relationship Id="rId14" Type="http://schemas.openxmlformats.org/officeDocument/2006/relationships/hyperlink" Target="http://healthcare.partners.org/ss/ssframebottom/staffresources/New%20Site/Basic%20Needs/Nutrition/BN_Nutrition_MedicalFood.html" TargetMode="External"/><Relationship Id="rId22" Type="http://schemas.openxmlformats.org/officeDocument/2006/relationships/hyperlink" Target="http://healthcare.partners.org/ss/ssframebottom/staffresources/New%20Site/SpecificPopulations/SP_Disabled-PCA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t:lpstr>
    </vt:vector>
  </TitlesOfParts>
  <Company>Partners HealthCare System, Inc</Company>
  <LinksUpToDate>false</LinksUpToDate>
  <CharactersWithSpaces>12017</CharactersWithSpaces>
  <SharedDoc>false</SharedDoc>
  <HLinks>
    <vt:vector size="132" baseType="variant">
      <vt:variant>
        <vt:i4>7405674</vt:i4>
      </vt:variant>
      <vt:variant>
        <vt:i4>63</vt:i4>
      </vt:variant>
      <vt:variant>
        <vt:i4>0</vt:i4>
      </vt:variant>
      <vt:variant>
        <vt:i4>5</vt:i4>
      </vt:variant>
      <vt:variant>
        <vt:lpwstr>http://www.ilru.org/html/publications/directory/index.html</vt:lpwstr>
      </vt:variant>
      <vt:variant>
        <vt:lpwstr/>
      </vt:variant>
      <vt:variant>
        <vt:i4>4718602</vt:i4>
      </vt:variant>
      <vt:variant>
        <vt:i4>60</vt:i4>
      </vt:variant>
      <vt:variant>
        <vt:i4>0</vt:i4>
      </vt:variant>
      <vt:variant>
        <vt:i4>5</vt:i4>
      </vt:variant>
      <vt:variant>
        <vt:lpwstr>http://www.masilc.org/membership/cils</vt:lpwstr>
      </vt:variant>
      <vt:variant>
        <vt:lpwstr/>
      </vt:variant>
      <vt:variant>
        <vt:i4>4784254</vt:i4>
      </vt:variant>
      <vt:variant>
        <vt:i4>57</vt:i4>
      </vt:variant>
      <vt:variant>
        <vt:i4>0</vt:i4>
      </vt:variant>
      <vt:variant>
        <vt:i4>5</vt:i4>
      </vt:variant>
      <vt:variant>
        <vt:lpwstr>http://www.mghpcs.org/eed_portal/Documents/Disabilities/AutismAdmissionBasicsandCareAlgorithim.pdf</vt:lpwstr>
      </vt:variant>
      <vt:variant>
        <vt:lpwstr/>
      </vt:variant>
      <vt:variant>
        <vt:i4>917549</vt:i4>
      </vt:variant>
      <vt:variant>
        <vt:i4>54</vt:i4>
      </vt:variant>
      <vt:variant>
        <vt:i4>0</vt:i4>
      </vt:variant>
      <vt:variant>
        <vt:i4>5</vt:i4>
      </vt:variant>
      <vt:variant>
        <vt:lpwstr>http://www.mghpcs.org/eed_portal/Documents/Disabilities/AutismCareQuestionnaire.pdf</vt:lpwstr>
      </vt:variant>
      <vt:variant>
        <vt:lpwstr/>
      </vt:variant>
      <vt:variant>
        <vt:i4>2555960</vt:i4>
      </vt:variant>
      <vt:variant>
        <vt:i4>51</vt:i4>
      </vt:variant>
      <vt:variant>
        <vt:i4>0</vt:i4>
      </vt:variant>
      <vt:variant>
        <vt:i4>5</vt:i4>
      </vt:variant>
      <vt:variant>
        <vt:lpwstr>http://www.mghpcs.org/eed_portal/EED_disabilities.asp</vt:lpwstr>
      </vt:variant>
      <vt:variant>
        <vt:lpwstr/>
      </vt:variant>
      <vt:variant>
        <vt:i4>7143483</vt:i4>
      </vt:variant>
      <vt:variant>
        <vt:i4>48</vt:i4>
      </vt:variant>
      <vt:variant>
        <vt:i4>0</vt:i4>
      </vt:variant>
      <vt:variant>
        <vt:i4>5</vt:i4>
      </vt:variant>
      <vt:variant>
        <vt:lpwstr>https://apps.americanbar.org/legalservices/lris/directory/</vt:lpwstr>
      </vt:variant>
      <vt:variant>
        <vt:lpwstr/>
      </vt:variant>
      <vt:variant>
        <vt:i4>983041</vt:i4>
      </vt:variant>
      <vt:variant>
        <vt:i4>45</vt:i4>
      </vt:variant>
      <vt:variant>
        <vt:i4>0</vt:i4>
      </vt:variant>
      <vt:variant>
        <vt:i4>5</vt:i4>
      </vt:variant>
      <vt:variant>
        <vt:lpwstr>http://www.masslegalhelp.org/lawyer-referral-services</vt:lpwstr>
      </vt:variant>
      <vt:variant>
        <vt:lpwstr/>
      </vt:variant>
      <vt:variant>
        <vt:i4>4587528</vt:i4>
      </vt:variant>
      <vt:variant>
        <vt:i4>42</vt:i4>
      </vt:variant>
      <vt:variant>
        <vt:i4>0</vt:i4>
      </vt:variant>
      <vt:variant>
        <vt:i4>5</vt:i4>
      </vt:variant>
      <vt:variant>
        <vt:lpwstr>http://www.masslegalservices.org/program-list</vt:lpwstr>
      </vt:variant>
      <vt:variant>
        <vt:lpwstr/>
      </vt:variant>
      <vt:variant>
        <vt:i4>6226000</vt:i4>
      </vt:variant>
      <vt:variant>
        <vt:i4>39</vt:i4>
      </vt:variant>
      <vt:variant>
        <vt:i4>0</vt:i4>
      </vt:variant>
      <vt:variant>
        <vt:i4>5</vt:i4>
      </vt:variant>
      <vt:variant>
        <vt:lpwstr>http://www.masslegalservices.org/FindLegalAid</vt:lpwstr>
      </vt:variant>
      <vt:variant>
        <vt:lpwstr/>
      </vt:variant>
      <vt:variant>
        <vt:i4>1769502</vt:i4>
      </vt:variant>
      <vt:variant>
        <vt:i4>36</vt:i4>
      </vt:variant>
      <vt:variant>
        <vt:i4>0</vt:i4>
      </vt:variant>
      <vt:variant>
        <vt:i4>5</vt:i4>
      </vt:variant>
      <vt:variant>
        <vt:lpwstr>http://www.masslegalservices.org/content/federal-poverty-guidelines-2015</vt:lpwstr>
      </vt:variant>
      <vt:variant>
        <vt:lpwstr/>
      </vt:variant>
      <vt:variant>
        <vt:i4>2687068</vt:i4>
      </vt:variant>
      <vt:variant>
        <vt:i4>33</vt:i4>
      </vt:variant>
      <vt:variant>
        <vt:i4>0</vt:i4>
      </vt:variant>
      <vt:variant>
        <vt:i4>5</vt:i4>
      </vt:variant>
      <vt:variant>
        <vt:lpwstr>http://healthcare.partners.org/ss/ssframebottom/staffresources/New Site/Basic Needs/MassHealth/MassHealth_Community_Spouse_Protections.pdf</vt:lpwstr>
      </vt:variant>
      <vt:variant>
        <vt:lpwstr/>
      </vt:variant>
      <vt:variant>
        <vt:i4>2162690</vt:i4>
      </vt:variant>
      <vt:variant>
        <vt:i4>30</vt:i4>
      </vt:variant>
      <vt:variant>
        <vt:i4>0</vt:i4>
      </vt:variant>
      <vt:variant>
        <vt:i4>5</vt:i4>
      </vt:variant>
      <vt:variant>
        <vt:lpwstr>http://healthcare.partners.org/ss/ssframebottom/staffresources/New Site/Basic Needs/Early_Retirement_vs_Disability.pdf</vt:lpwstr>
      </vt:variant>
      <vt:variant>
        <vt:lpwstr/>
      </vt:variant>
      <vt:variant>
        <vt:i4>1638448</vt:i4>
      </vt:variant>
      <vt:variant>
        <vt:i4>27</vt:i4>
      </vt:variant>
      <vt:variant>
        <vt:i4>0</vt:i4>
      </vt:variant>
      <vt:variant>
        <vt:i4>5</vt:i4>
      </vt:variant>
      <vt:variant>
        <vt:lpwstr>http://healthcare.partners.org/ss/ssframebottom/staffresources/New Site/SpecificPopulations/Elder_Home_Care-Pt_Handout.pdf</vt:lpwstr>
      </vt:variant>
      <vt:variant>
        <vt:lpwstr/>
      </vt:variant>
      <vt:variant>
        <vt:i4>1507328</vt:i4>
      </vt:variant>
      <vt:variant>
        <vt:i4>24</vt:i4>
      </vt:variant>
      <vt:variant>
        <vt:i4>0</vt:i4>
      </vt:variant>
      <vt:variant>
        <vt:i4>5</vt:i4>
      </vt:variant>
      <vt:variant>
        <vt:lpwstr>http://www.masslegalservices.org/system/files/library/abawd-work-program-req-medical-report DTA Nov 2015.pdf</vt:lpwstr>
      </vt:variant>
      <vt:variant>
        <vt:lpwstr/>
      </vt:variant>
      <vt:variant>
        <vt:i4>7143489</vt:i4>
      </vt:variant>
      <vt:variant>
        <vt:i4>21</vt:i4>
      </vt:variant>
      <vt:variant>
        <vt:i4>0</vt:i4>
      </vt:variant>
      <vt:variant>
        <vt:i4>5</vt:i4>
      </vt:variant>
      <vt:variant>
        <vt:lpwstr>http://healthcare.partners.org/ss/ssframebottom/staffresources/New Site/Basic Needs/Nutrition/DTA-Consent_to_Access_DTA_Client_Case_Information_3-15.doc</vt:lpwstr>
      </vt:variant>
      <vt:variant>
        <vt:lpwstr/>
      </vt:variant>
      <vt:variant>
        <vt:i4>2490464</vt:i4>
      </vt:variant>
      <vt:variant>
        <vt:i4>18</vt:i4>
      </vt:variant>
      <vt:variant>
        <vt:i4>0</vt:i4>
      </vt:variant>
      <vt:variant>
        <vt:i4>5</vt:i4>
      </vt:variant>
      <vt:variant>
        <vt:lpwstr>http://healthcarestage.partners.org/ss/ssframebottom/staffresources/New Site/Basic Needs/Nutrition/BN_Nutrition_FoodStamps.html</vt:lpwstr>
      </vt:variant>
      <vt:variant>
        <vt:lpwstr>work</vt:lpwstr>
      </vt:variant>
      <vt:variant>
        <vt:i4>1245220</vt:i4>
      </vt:variant>
      <vt:variant>
        <vt:i4>15</vt:i4>
      </vt:variant>
      <vt:variant>
        <vt:i4>0</vt:i4>
      </vt:variant>
      <vt:variant>
        <vt:i4>5</vt:i4>
      </vt:variant>
      <vt:variant>
        <vt:lpwstr>http://healthcarestage.partners.org/ss/ssframebottom/staffresources/New Site/Basic Needs/BN_Transportation.html</vt:lpwstr>
      </vt:variant>
      <vt:variant>
        <vt:lpwstr>Southwest</vt:lpwstr>
      </vt:variant>
      <vt:variant>
        <vt:i4>1310792</vt:i4>
      </vt:variant>
      <vt:variant>
        <vt:i4>12</vt:i4>
      </vt:variant>
      <vt:variant>
        <vt:i4>0</vt:i4>
      </vt:variant>
      <vt:variant>
        <vt:i4>5</vt:i4>
      </vt:variant>
      <vt:variant>
        <vt:lpwstr>https://www.massoptions.org/massoptions/</vt:lpwstr>
      </vt:variant>
      <vt:variant>
        <vt:lpwstr/>
      </vt:variant>
      <vt:variant>
        <vt:i4>1900596</vt:i4>
      </vt:variant>
      <vt:variant>
        <vt:i4>9</vt:i4>
      </vt:variant>
      <vt:variant>
        <vt:i4>0</vt:i4>
      </vt:variant>
      <vt:variant>
        <vt:i4>5</vt:i4>
      </vt:variant>
      <vt:variant>
        <vt:lpwstr>http://healthcarestage.partners.org/ss/ssframebottom/staffresources/New Site/Basic Needs/TAFDC_EAEDC_Staff_Mtg _QandA_10-15.docx</vt:lpwstr>
      </vt:variant>
      <vt:variant>
        <vt:lpwstr/>
      </vt:variant>
      <vt:variant>
        <vt:i4>852036</vt:i4>
      </vt:variant>
      <vt:variant>
        <vt:i4>6</vt:i4>
      </vt:variant>
      <vt:variant>
        <vt:i4>0</vt:i4>
      </vt:variant>
      <vt:variant>
        <vt:i4>5</vt:i4>
      </vt:variant>
      <vt:variant>
        <vt:lpwstr>http://healthcarestage.partners.org/ss/ssframebottom/staffresources/New Site/Basic Needs/TAFDC_EAEDC_Staff_Mtg_10-15.pptx</vt:lpwstr>
      </vt:variant>
      <vt:variant>
        <vt:lpwstr/>
      </vt:variant>
      <vt:variant>
        <vt:i4>4653125</vt:i4>
      </vt:variant>
      <vt:variant>
        <vt:i4>3</vt:i4>
      </vt:variant>
      <vt:variant>
        <vt:i4>0</vt:i4>
      </vt:variant>
      <vt:variant>
        <vt:i4>5</vt:i4>
      </vt:variant>
      <vt:variant>
        <vt:lpwstr>http://healthcare.partners.org/ss/ssframebottom/staffresources/New Site/Basic Needs/UtilitiesHandout.pdf</vt:lpwstr>
      </vt:variant>
      <vt:variant>
        <vt:lpwstr/>
      </vt:variant>
      <vt:variant>
        <vt:i4>6422645</vt:i4>
      </vt:variant>
      <vt:variant>
        <vt:i4>0</vt:i4>
      </vt:variant>
      <vt:variant>
        <vt:i4>0</vt:i4>
      </vt:variant>
      <vt:variant>
        <vt:i4>5</vt:i4>
      </vt:variant>
      <vt:variant>
        <vt:lpwstr>http://healthcare.partners.org/ss/ssframebottom/staffresources/New Site/SpecificPopulations/Clothing Resources.pdf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Partners Information Systems</dc:creator>
  <cp:lastModifiedBy>Ellen Forman</cp:lastModifiedBy>
  <cp:revision>2</cp:revision>
  <cp:lastPrinted>2015-07-09T15:36:00Z</cp:lastPrinted>
  <dcterms:created xsi:type="dcterms:W3CDTF">2016-11-03T17:42:00Z</dcterms:created>
  <dcterms:modified xsi:type="dcterms:W3CDTF">2016-11-03T17:42:00Z</dcterms:modified>
</cp:coreProperties>
</file>