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A9" w:rsidRPr="003213DF" w:rsidRDefault="00F546A9" w:rsidP="007A169A">
      <w:pPr>
        <w:pStyle w:val="BodyText2"/>
        <w:rPr>
          <w:rFonts w:ascii="Verdana" w:hAnsi="Verdana"/>
          <w:b/>
          <w:sz w:val="36"/>
          <w:szCs w:val="36"/>
        </w:rPr>
      </w:pPr>
      <w:r w:rsidRPr="003213DF">
        <w:rPr>
          <w:rFonts w:ascii="Verdana" w:hAnsi="Verdana"/>
          <w:b/>
          <w:sz w:val="36"/>
          <w:szCs w:val="36"/>
        </w:rPr>
        <w:t xml:space="preserve">CRC Advisory </w:t>
      </w:r>
      <w:r w:rsidR="00782DF2">
        <w:rPr>
          <w:rFonts w:ascii="Verdana" w:hAnsi="Verdana"/>
          <w:b/>
          <w:sz w:val="36"/>
          <w:szCs w:val="36"/>
        </w:rPr>
        <w:t>Minutes</w:t>
      </w:r>
    </w:p>
    <w:p w:rsidR="003D3391" w:rsidRPr="003213DF" w:rsidRDefault="006243F1" w:rsidP="007A169A">
      <w:pPr>
        <w:pStyle w:val="BodyText2"/>
        <w:rPr>
          <w:rFonts w:ascii="Verdana" w:hAnsi="Verdana"/>
        </w:rPr>
      </w:pPr>
      <w:r>
        <w:rPr>
          <w:rFonts w:ascii="Verdana" w:hAnsi="Verdana"/>
        </w:rPr>
        <w:t>3</w:t>
      </w:r>
      <w:r w:rsidR="00456B0C">
        <w:rPr>
          <w:rFonts w:ascii="Verdana" w:hAnsi="Verdana"/>
        </w:rPr>
        <w:t>/</w:t>
      </w:r>
      <w:r>
        <w:rPr>
          <w:rFonts w:ascii="Verdana" w:hAnsi="Verdana"/>
        </w:rPr>
        <w:t>9</w:t>
      </w:r>
      <w:r w:rsidR="008D2408" w:rsidRPr="003213DF">
        <w:rPr>
          <w:rFonts w:ascii="Verdana" w:hAnsi="Verdana"/>
        </w:rPr>
        <w:t>/1</w:t>
      </w:r>
      <w:r>
        <w:rPr>
          <w:rFonts w:ascii="Verdana" w:hAnsi="Verdana"/>
        </w:rPr>
        <w:t>7</w:t>
      </w:r>
    </w:p>
    <w:p w:rsidR="00B70675" w:rsidRDefault="00B70675" w:rsidP="006465A6">
      <w:pPr>
        <w:spacing w:after="120"/>
        <w:rPr>
          <w:rFonts w:ascii="Verdana" w:hAnsi="Verdana"/>
          <w:b/>
        </w:rPr>
      </w:pPr>
    </w:p>
    <w:p w:rsidR="00A30478" w:rsidRPr="008848EE" w:rsidRDefault="00A30478" w:rsidP="00A30478">
      <w:pPr>
        <w:pBdr>
          <w:bottom w:val="single" w:sz="12" w:space="1" w:color="auto"/>
        </w:pBdr>
        <w:spacing w:after="120"/>
        <w:rPr>
          <w:rFonts w:ascii="Verdana" w:hAnsi="Verdana"/>
          <w:b/>
          <w:sz w:val="20"/>
          <w:szCs w:val="20"/>
        </w:rPr>
      </w:pPr>
    </w:p>
    <w:p w:rsidR="00A30478" w:rsidRPr="008848EE" w:rsidRDefault="00A30478" w:rsidP="00A30478">
      <w:pPr>
        <w:spacing w:before="240"/>
        <w:rPr>
          <w:rFonts w:ascii="Verdana" w:hAnsi="Verdana"/>
          <w:b/>
          <w:color w:val="FF0000"/>
        </w:rPr>
      </w:pPr>
      <w:r w:rsidRPr="008848EE">
        <w:rPr>
          <w:rFonts w:ascii="Verdana" w:hAnsi="Verdana"/>
          <w:b/>
          <w:color w:val="FF0000"/>
        </w:rPr>
        <w:t xml:space="preserve">Advisory members’ action steps/follow-up requests: </w:t>
      </w:r>
    </w:p>
    <w:p w:rsidR="00A30478" w:rsidRPr="008848EE" w:rsidRDefault="00A30478" w:rsidP="00A30478">
      <w:pPr>
        <w:rPr>
          <w:rFonts w:ascii="Verdana" w:hAnsi="Verdana"/>
          <w:b/>
          <w:color w:val="FF0000"/>
        </w:rPr>
      </w:pPr>
    </w:p>
    <w:p w:rsidR="00A30478" w:rsidRPr="008848EE" w:rsidRDefault="00A30478" w:rsidP="00A30478">
      <w:pPr>
        <w:spacing w:after="120"/>
        <w:rPr>
          <w:rFonts w:ascii="Verdana" w:hAnsi="Verdana"/>
          <w:color w:val="7030A0"/>
          <w:sz w:val="20"/>
          <w:szCs w:val="20"/>
        </w:rPr>
      </w:pPr>
      <w:r w:rsidRPr="008848EE">
        <w:rPr>
          <w:rFonts w:ascii="Verdana" w:hAnsi="Verdana"/>
          <w:color w:val="7030A0"/>
          <w:sz w:val="20"/>
          <w:szCs w:val="20"/>
        </w:rPr>
        <w:t>Share any/all of below as pertinent to your team. Highlights:</w:t>
      </w:r>
    </w:p>
    <w:p w:rsidR="00A30478" w:rsidRDefault="00A30478" w:rsidP="00982DD2">
      <w:pPr>
        <w:numPr>
          <w:ilvl w:val="0"/>
          <w:numId w:val="4"/>
        </w:numPr>
        <w:spacing w:after="120"/>
        <w:rPr>
          <w:rFonts w:ascii="Verdana" w:hAnsi="Verdana"/>
          <w:color w:val="7030A0"/>
          <w:sz w:val="20"/>
          <w:szCs w:val="20"/>
        </w:rPr>
      </w:pPr>
      <w:r w:rsidRPr="008848EE">
        <w:rPr>
          <w:rFonts w:ascii="Verdana" w:hAnsi="Verdana"/>
          <w:color w:val="7030A0"/>
          <w:sz w:val="20"/>
          <w:szCs w:val="20"/>
        </w:rPr>
        <w:t xml:space="preserve">Prior to next meeting, please ask teams if they have any feedback, questions, project ideas, or resources to share. </w:t>
      </w:r>
    </w:p>
    <w:p w:rsidR="00A30478" w:rsidRPr="007F1CAC" w:rsidRDefault="00A30478" w:rsidP="00982DD2">
      <w:pPr>
        <w:numPr>
          <w:ilvl w:val="0"/>
          <w:numId w:val="4"/>
        </w:numPr>
        <w:spacing w:after="120"/>
        <w:rPr>
          <w:rFonts w:ascii="Verdana" w:hAnsi="Verdana"/>
          <w:color w:val="7030A0"/>
          <w:sz w:val="20"/>
          <w:szCs w:val="20"/>
        </w:rPr>
      </w:pPr>
      <w:r>
        <w:rPr>
          <w:rFonts w:ascii="Verdana" w:hAnsi="Verdana"/>
          <w:color w:val="7030A0"/>
          <w:sz w:val="20"/>
          <w:szCs w:val="20"/>
        </w:rPr>
        <w:t>Share any updates that are pertinent to your team.</w:t>
      </w:r>
    </w:p>
    <w:p w:rsidR="00A30478" w:rsidRPr="008848EE" w:rsidRDefault="00A30478" w:rsidP="00A30478">
      <w:pPr>
        <w:spacing w:after="120"/>
        <w:ind w:left="360"/>
        <w:rPr>
          <w:rFonts w:ascii="Verdana" w:hAnsi="Verdana"/>
          <w:color w:val="7030A0"/>
          <w:sz w:val="20"/>
          <w:szCs w:val="20"/>
        </w:rPr>
      </w:pPr>
      <w:r w:rsidRPr="008848EE">
        <w:rPr>
          <w:rFonts w:ascii="Verdana" w:hAnsi="Verdana"/>
          <w:color w:val="7030A0"/>
          <w:sz w:val="20"/>
          <w:szCs w:val="20"/>
        </w:rPr>
        <w:t>Thanks!</w:t>
      </w:r>
    </w:p>
    <w:p w:rsidR="00A30478" w:rsidRPr="008848EE" w:rsidRDefault="00A30478" w:rsidP="00A30478">
      <w:pPr>
        <w:pBdr>
          <w:bottom w:val="single" w:sz="12" w:space="1" w:color="auto"/>
        </w:pBdr>
        <w:spacing w:after="120"/>
        <w:rPr>
          <w:rFonts w:ascii="Verdana" w:hAnsi="Verdana"/>
          <w:b/>
          <w:sz w:val="20"/>
          <w:szCs w:val="20"/>
        </w:rPr>
      </w:pPr>
    </w:p>
    <w:p w:rsidR="00A30478" w:rsidRPr="008848EE" w:rsidRDefault="00A30478" w:rsidP="00A30478">
      <w:pPr>
        <w:spacing w:after="120"/>
        <w:rPr>
          <w:rFonts w:ascii="Verdana" w:hAnsi="Verdana"/>
          <w:b/>
          <w:i/>
          <w:sz w:val="20"/>
          <w:szCs w:val="20"/>
        </w:rPr>
      </w:pPr>
    </w:p>
    <w:p w:rsidR="00A30478" w:rsidRPr="008848EE" w:rsidRDefault="00A30478" w:rsidP="00A30478">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content in black text; </w:t>
      </w:r>
      <w:r w:rsidRPr="008848EE">
        <w:rPr>
          <w:rFonts w:ascii="Verdana" w:hAnsi="Verdana"/>
          <w:i/>
          <w:color w:val="7030A0"/>
          <w:sz w:val="20"/>
          <w:szCs w:val="20"/>
        </w:rPr>
        <w:t>discussion, further information and follow-up requested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rsidR="00A30478" w:rsidRDefault="00A30478" w:rsidP="003D1008">
      <w:pPr>
        <w:spacing w:after="120"/>
        <w:rPr>
          <w:rFonts w:ascii="Verdana" w:hAnsi="Verdana"/>
          <w:b/>
        </w:rPr>
      </w:pPr>
    </w:p>
    <w:p w:rsidR="00130562" w:rsidRPr="00A30478" w:rsidRDefault="00130562" w:rsidP="003D1008">
      <w:pPr>
        <w:spacing w:after="120"/>
        <w:rPr>
          <w:rFonts w:ascii="Verdana" w:hAnsi="Verdana"/>
        </w:rPr>
      </w:pPr>
      <w:r>
        <w:rPr>
          <w:rFonts w:ascii="Verdana" w:hAnsi="Verdana"/>
          <w:b/>
        </w:rPr>
        <w:t>W</w:t>
      </w:r>
      <w:r w:rsidR="00F3356A">
        <w:rPr>
          <w:rFonts w:ascii="Verdana" w:hAnsi="Verdana"/>
          <w:b/>
        </w:rPr>
        <w:t>arm w</w:t>
      </w:r>
      <w:r>
        <w:rPr>
          <w:rFonts w:ascii="Verdana" w:hAnsi="Verdana"/>
          <w:b/>
        </w:rPr>
        <w:t xml:space="preserve">elcome to </w:t>
      </w:r>
      <w:r w:rsidRPr="004F7C9F">
        <w:rPr>
          <w:rFonts w:ascii="Verdana" w:hAnsi="Verdana"/>
          <w:b/>
        </w:rPr>
        <w:t>Evelyn Lauture</w:t>
      </w:r>
      <w:r w:rsidRPr="00130562">
        <w:rPr>
          <w:rFonts w:ascii="Verdana" w:hAnsi="Verdana"/>
        </w:rPr>
        <w:t xml:space="preserve"> </w:t>
      </w:r>
      <w:r w:rsidR="002A366F">
        <w:rPr>
          <w:rFonts w:ascii="Verdana" w:hAnsi="Verdana"/>
        </w:rPr>
        <w:t xml:space="preserve">– her first meeting; </w:t>
      </w:r>
      <w:r w:rsidRPr="00130562">
        <w:rPr>
          <w:rFonts w:ascii="Verdana" w:hAnsi="Verdana"/>
        </w:rPr>
        <w:t>will be</w:t>
      </w:r>
      <w:r w:rsidR="004F7C9F">
        <w:rPr>
          <w:rFonts w:ascii="Verdana" w:hAnsi="Verdana"/>
        </w:rPr>
        <w:t xml:space="preserve"> representing intake on alternating </w:t>
      </w:r>
      <w:r w:rsidR="00F3356A">
        <w:rPr>
          <w:rFonts w:ascii="Verdana" w:hAnsi="Verdana"/>
        </w:rPr>
        <w:t>meetings</w:t>
      </w:r>
      <w:r w:rsidR="002A366F">
        <w:rPr>
          <w:rFonts w:ascii="Verdana" w:hAnsi="Verdana"/>
        </w:rPr>
        <w:t xml:space="preserve"> with Mia Concordia</w:t>
      </w:r>
      <w:r w:rsidR="004F7C9F">
        <w:rPr>
          <w:rFonts w:ascii="Verdana" w:hAnsi="Verdana"/>
        </w:rPr>
        <w:t>.</w:t>
      </w:r>
      <w:r w:rsidRPr="00130562">
        <w:rPr>
          <w:rFonts w:ascii="Verdana" w:hAnsi="Verdana"/>
        </w:rPr>
        <w:t xml:space="preserve"> </w:t>
      </w:r>
    </w:p>
    <w:p w:rsidR="002B11CA" w:rsidRDefault="002B11CA" w:rsidP="002B11CA">
      <w:pPr>
        <w:spacing w:before="240" w:after="120"/>
        <w:rPr>
          <w:rFonts w:ascii="Verdana" w:hAnsi="Verdana"/>
          <w:b/>
        </w:rPr>
      </w:pPr>
      <w:r>
        <w:rPr>
          <w:rFonts w:ascii="Verdana" w:hAnsi="Verdana"/>
          <w:b/>
        </w:rPr>
        <w:t>Selected Updates</w:t>
      </w:r>
    </w:p>
    <w:p w:rsidR="002B11CA" w:rsidRPr="009D386C" w:rsidRDefault="002B11CA" w:rsidP="00982DD2">
      <w:pPr>
        <w:pStyle w:val="ListParagraph"/>
        <w:numPr>
          <w:ilvl w:val="0"/>
          <w:numId w:val="3"/>
        </w:numPr>
        <w:spacing w:before="120"/>
        <w:rPr>
          <w:rFonts w:ascii="Verdana" w:hAnsi="Verdana"/>
          <w:sz w:val="20"/>
          <w:szCs w:val="20"/>
        </w:rPr>
      </w:pPr>
      <w:r w:rsidRPr="00F3356A">
        <w:rPr>
          <w:rFonts w:ascii="Verdana" w:hAnsi="Verdana"/>
          <w:b/>
          <w:sz w:val="20"/>
          <w:szCs w:val="20"/>
        </w:rPr>
        <w:t xml:space="preserve">Website- What’s New: </w:t>
      </w:r>
    </w:p>
    <w:p w:rsidR="002B11CA" w:rsidRDefault="002B11CA" w:rsidP="00982DD2">
      <w:pPr>
        <w:numPr>
          <w:ilvl w:val="1"/>
          <w:numId w:val="3"/>
        </w:numPr>
        <w:spacing w:before="100" w:beforeAutospacing="1" w:after="100" w:afterAutospacing="1"/>
        <w:rPr>
          <w:rFonts w:ascii="Arial" w:hAnsi="Arial" w:cs="Arial"/>
          <w:sz w:val="20"/>
          <w:szCs w:val="20"/>
        </w:rPr>
      </w:pPr>
      <w:r>
        <w:rPr>
          <w:rFonts w:ascii="Arial" w:hAnsi="Arial" w:cs="Arial"/>
          <w:sz w:val="20"/>
          <w:szCs w:val="20"/>
        </w:rPr>
        <w:t xml:space="preserve">LIHEAP (Fuel Assist) new </w:t>
      </w:r>
      <w:hyperlink r:id="rId7" w:history="1">
        <w:r>
          <w:rPr>
            <w:rStyle w:val="Hyperlink"/>
            <w:rFonts w:ascii="Arial" w:hAnsi="Arial" w:cs="Arial"/>
            <w:sz w:val="20"/>
            <w:szCs w:val="20"/>
          </w:rPr>
          <w:t>maximum benefit limits</w:t>
        </w:r>
      </w:hyperlink>
      <w:r>
        <w:rPr>
          <w:rFonts w:ascii="Arial" w:hAnsi="Arial" w:cs="Arial"/>
          <w:sz w:val="20"/>
          <w:szCs w:val="20"/>
        </w:rPr>
        <w:t xml:space="preserve"> </w:t>
      </w:r>
    </w:p>
    <w:p w:rsidR="002B11CA" w:rsidRDefault="00946F95" w:rsidP="00982DD2">
      <w:pPr>
        <w:numPr>
          <w:ilvl w:val="1"/>
          <w:numId w:val="3"/>
        </w:numPr>
        <w:spacing w:before="100" w:beforeAutospacing="1" w:after="100" w:afterAutospacing="1"/>
        <w:rPr>
          <w:rFonts w:ascii="Arial" w:hAnsi="Arial" w:cs="Arial"/>
          <w:sz w:val="20"/>
          <w:szCs w:val="20"/>
        </w:rPr>
      </w:pPr>
      <w:hyperlink r:id="rId8" w:history="1">
        <w:r w:rsidR="002B11CA">
          <w:rPr>
            <w:rStyle w:val="Hyperlink"/>
            <w:rFonts w:ascii="Arial" w:hAnsi="Arial" w:cs="Arial"/>
            <w:sz w:val="20"/>
            <w:szCs w:val="20"/>
          </w:rPr>
          <w:t>2017 Special Needs Camp</w:t>
        </w:r>
      </w:hyperlink>
      <w:r w:rsidR="002B11CA">
        <w:rPr>
          <w:rFonts w:ascii="Arial" w:hAnsi="Arial" w:cs="Arial"/>
          <w:sz w:val="20"/>
          <w:szCs w:val="20"/>
        </w:rPr>
        <w:t xml:space="preserve"> list updated </w:t>
      </w:r>
    </w:p>
    <w:p w:rsidR="002B11CA" w:rsidRDefault="002B11CA" w:rsidP="00982DD2">
      <w:pPr>
        <w:numPr>
          <w:ilvl w:val="1"/>
          <w:numId w:val="3"/>
        </w:numPr>
        <w:spacing w:before="100" w:beforeAutospacing="1" w:after="100" w:afterAutospacing="1"/>
        <w:rPr>
          <w:rFonts w:ascii="Arial" w:hAnsi="Arial" w:cs="Arial"/>
          <w:sz w:val="20"/>
          <w:szCs w:val="20"/>
        </w:rPr>
      </w:pPr>
      <w:r>
        <w:rPr>
          <w:rFonts w:ascii="Arial" w:hAnsi="Arial" w:cs="Arial"/>
          <w:sz w:val="20"/>
          <w:szCs w:val="20"/>
        </w:rPr>
        <w:t xml:space="preserve">New handout: </w:t>
      </w:r>
      <w:hyperlink r:id="rId9" w:history="1">
        <w:r>
          <w:rPr>
            <w:rStyle w:val="Hyperlink"/>
            <w:rFonts w:ascii="Arial" w:hAnsi="Arial" w:cs="Arial"/>
            <w:sz w:val="20"/>
            <w:szCs w:val="20"/>
          </w:rPr>
          <w:t>Non-Citizens: Know Your Rights</w:t>
        </w:r>
      </w:hyperlink>
      <w:r>
        <w:rPr>
          <w:rFonts w:ascii="Arial" w:hAnsi="Arial" w:cs="Arial"/>
          <w:sz w:val="20"/>
          <w:szCs w:val="20"/>
        </w:rPr>
        <w:t xml:space="preserve"> </w:t>
      </w:r>
    </w:p>
    <w:p w:rsidR="002B11CA" w:rsidRDefault="002B11CA" w:rsidP="00982DD2">
      <w:pPr>
        <w:numPr>
          <w:ilvl w:val="1"/>
          <w:numId w:val="3"/>
        </w:numPr>
        <w:spacing w:before="100" w:beforeAutospacing="1" w:after="100" w:afterAutospacing="1"/>
        <w:rPr>
          <w:rFonts w:ascii="Arial" w:hAnsi="Arial" w:cs="Arial"/>
          <w:sz w:val="20"/>
          <w:szCs w:val="20"/>
        </w:rPr>
      </w:pPr>
      <w:r>
        <w:rPr>
          <w:rFonts w:ascii="Arial" w:hAnsi="Arial" w:cs="Arial"/>
          <w:sz w:val="20"/>
          <w:szCs w:val="20"/>
        </w:rPr>
        <w:t xml:space="preserve">New </w:t>
      </w:r>
      <w:hyperlink r:id="rId10" w:anchor="RestHomes" w:history="1">
        <w:r>
          <w:rPr>
            <w:rStyle w:val="Hyperlink"/>
            <w:rFonts w:ascii="Arial" w:hAnsi="Arial" w:cs="Arial"/>
            <w:sz w:val="20"/>
            <w:szCs w:val="20"/>
          </w:rPr>
          <w:t>Rest Homes</w:t>
        </w:r>
      </w:hyperlink>
      <w:r>
        <w:rPr>
          <w:rFonts w:ascii="Arial" w:hAnsi="Arial" w:cs="Arial"/>
          <w:sz w:val="20"/>
          <w:szCs w:val="20"/>
        </w:rPr>
        <w:t xml:space="preserve"> spreadsheet </w:t>
      </w:r>
    </w:p>
    <w:p w:rsidR="002B11CA" w:rsidRDefault="00946F95" w:rsidP="00982DD2">
      <w:pPr>
        <w:numPr>
          <w:ilvl w:val="1"/>
          <w:numId w:val="3"/>
        </w:numPr>
        <w:spacing w:before="100" w:beforeAutospacing="1" w:after="100" w:afterAutospacing="1"/>
        <w:rPr>
          <w:rFonts w:ascii="Arial" w:hAnsi="Arial" w:cs="Arial"/>
          <w:sz w:val="20"/>
          <w:szCs w:val="20"/>
        </w:rPr>
      </w:pPr>
      <w:hyperlink r:id="rId11" w:anchor="RoomingHouses" w:history="1">
        <w:r w:rsidR="002B11CA">
          <w:rPr>
            <w:rStyle w:val="Hyperlink"/>
            <w:rFonts w:ascii="Arial" w:hAnsi="Arial" w:cs="Arial"/>
            <w:sz w:val="20"/>
            <w:szCs w:val="20"/>
          </w:rPr>
          <w:t>Single Room Occupancy</w:t>
        </w:r>
      </w:hyperlink>
      <w:r w:rsidR="002B11CA">
        <w:rPr>
          <w:rFonts w:ascii="Arial" w:hAnsi="Arial" w:cs="Arial"/>
          <w:sz w:val="20"/>
          <w:szCs w:val="20"/>
        </w:rPr>
        <w:t xml:space="preserve"> (SRO) listings update </w:t>
      </w:r>
      <w:r w:rsidR="002B11CA" w:rsidRPr="00735598">
        <w:rPr>
          <w:rFonts w:ascii="Arial" w:hAnsi="Arial" w:cs="Arial"/>
          <w:sz w:val="20"/>
          <w:szCs w:val="20"/>
        </w:rPr>
        <w:t xml:space="preserve"> </w:t>
      </w:r>
    </w:p>
    <w:p w:rsidR="008A3E46" w:rsidRPr="000324D7" w:rsidRDefault="008A3E46" w:rsidP="00982DD2">
      <w:pPr>
        <w:numPr>
          <w:ilvl w:val="2"/>
          <w:numId w:val="3"/>
        </w:numPr>
        <w:spacing w:before="100" w:beforeAutospacing="1" w:after="100" w:afterAutospacing="1"/>
        <w:rPr>
          <w:rFonts w:ascii="Arial" w:hAnsi="Arial" w:cs="Arial"/>
          <w:sz w:val="20"/>
          <w:szCs w:val="20"/>
        </w:rPr>
      </w:pPr>
      <w:r>
        <w:rPr>
          <w:rFonts w:ascii="Arial" w:hAnsi="Arial" w:cs="Arial"/>
          <w:sz w:val="20"/>
          <w:szCs w:val="20"/>
        </w:rPr>
        <w:t>Diana created new spreadsheet. Old outdated listings have been culled- only include current SROs. Details are outdated, but kept them in case people want to see photos.</w:t>
      </w:r>
    </w:p>
    <w:p w:rsidR="002B11CA" w:rsidRPr="00DC31A3" w:rsidRDefault="002B11CA" w:rsidP="00982DD2">
      <w:pPr>
        <w:numPr>
          <w:ilvl w:val="0"/>
          <w:numId w:val="3"/>
        </w:numPr>
        <w:spacing w:before="120" w:after="100" w:afterAutospacing="1"/>
        <w:rPr>
          <w:rFonts w:ascii="Arial" w:hAnsi="Arial" w:cs="Arial"/>
          <w:sz w:val="20"/>
          <w:szCs w:val="20"/>
        </w:rPr>
      </w:pPr>
      <w:r w:rsidRPr="001179D9">
        <w:rPr>
          <w:rFonts w:ascii="Arial" w:hAnsi="Arial" w:cs="Arial"/>
          <w:b/>
          <w:sz w:val="20"/>
          <w:szCs w:val="20"/>
        </w:rPr>
        <w:t>Housing Speakers</w:t>
      </w:r>
      <w:r w:rsidRPr="001179D9">
        <w:rPr>
          <w:rFonts w:ascii="Arial" w:hAnsi="Arial" w:cs="Arial"/>
          <w:sz w:val="20"/>
          <w:szCs w:val="20"/>
        </w:rPr>
        <w:t xml:space="preserve">- last month’s staff meeting. </w:t>
      </w:r>
      <w:hyperlink r:id="rId12" w:history="1">
        <w:r w:rsidRPr="00DC31A3">
          <w:rPr>
            <w:rStyle w:val="Hyperlink"/>
            <w:rFonts w:ascii="Arial" w:hAnsi="Arial" w:cs="Arial"/>
            <w:sz w:val="20"/>
            <w:szCs w:val="20"/>
          </w:rPr>
          <w:t>PowerPoint</w:t>
        </w:r>
      </w:hyperlink>
      <w:r w:rsidRPr="001179D9">
        <w:rPr>
          <w:rFonts w:ascii="Arial" w:hAnsi="Arial" w:cs="Arial"/>
          <w:sz w:val="20"/>
          <w:szCs w:val="20"/>
        </w:rPr>
        <w:t xml:space="preserve"> on website. Sent </w:t>
      </w:r>
      <w:hyperlink r:id="rId13" w:history="1">
        <w:r w:rsidRPr="00DC31A3">
          <w:rPr>
            <w:rStyle w:val="Hyperlink"/>
            <w:rFonts w:ascii="Arial" w:hAnsi="Arial" w:cs="Arial"/>
            <w:sz w:val="20"/>
            <w:szCs w:val="20"/>
          </w:rPr>
          <w:t>Q&amp;A notes</w:t>
        </w:r>
      </w:hyperlink>
      <w:r w:rsidRPr="001179D9">
        <w:rPr>
          <w:rFonts w:ascii="Arial" w:hAnsi="Arial" w:cs="Arial"/>
          <w:sz w:val="20"/>
          <w:szCs w:val="20"/>
        </w:rPr>
        <w:t xml:space="preserve"> via e-mail, also now on website</w:t>
      </w:r>
      <w:r>
        <w:rPr>
          <w:rFonts w:ascii="Arial" w:hAnsi="Arial" w:cs="Arial"/>
          <w:sz w:val="20"/>
          <w:szCs w:val="20"/>
        </w:rPr>
        <w:t xml:space="preserve">. </w:t>
      </w:r>
      <w:hyperlink r:id="rId14" w:history="1">
        <w:r>
          <w:rPr>
            <w:rStyle w:val="Hyperlink"/>
            <w:rFonts w:ascii="Arial" w:hAnsi="Arial" w:cs="Arial"/>
            <w:sz w:val="20"/>
            <w:szCs w:val="20"/>
          </w:rPr>
          <w:t>RAFT Fact Sheet</w:t>
        </w:r>
      </w:hyperlink>
      <w:r>
        <w:rPr>
          <w:rFonts w:ascii="Arial" w:hAnsi="Arial" w:cs="Arial"/>
          <w:sz w:val="20"/>
          <w:szCs w:val="20"/>
        </w:rPr>
        <w:t xml:space="preserve"> (FY17) also posted.</w:t>
      </w:r>
    </w:p>
    <w:p w:rsidR="002B11CA" w:rsidRPr="00960C54" w:rsidRDefault="002B11CA" w:rsidP="002B11CA">
      <w:pPr>
        <w:spacing w:after="120"/>
        <w:rPr>
          <w:rFonts w:ascii="Verdana" w:hAnsi="Verdana"/>
          <w:sz w:val="20"/>
          <w:szCs w:val="20"/>
        </w:rPr>
      </w:pPr>
      <w:r w:rsidRPr="00960C54">
        <w:rPr>
          <w:rFonts w:ascii="Verdana" w:hAnsi="Verdana"/>
          <w:b/>
        </w:rPr>
        <w:t>Feedback/Resource Sharing</w:t>
      </w:r>
    </w:p>
    <w:p w:rsidR="002B11CA" w:rsidRDefault="002B11CA" w:rsidP="002B11CA">
      <w:pPr>
        <w:numPr>
          <w:ilvl w:val="0"/>
          <w:numId w:val="2"/>
        </w:numPr>
        <w:spacing w:before="240" w:after="240"/>
        <w:rPr>
          <w:rFonts w:ascii="Verdana" w:hAnsi="Verdana"/>
          <w:b/>
          <w:sz w:val="20"/>
          <w:szCs w:val="20"/>
        </w:rPr>
      </w:pPr>
      <w:r w:rsidRPr="003213DF">
        <w:rPr>
          <w:rFonts w:ascii="Verdana" w:hAnsi="Verdana"/>
          <w:b/>
          <w:sz w:val="20"/>
          <w:szCs w:val="20"/>
        </w:rPr>
        <w:t>Feedback, questions, project ideas, resource sharing from teams?</w:t>
      </w:r>
    </w:p>
    <w:p w:rsidR="008A3E46" w:rsidRPr="008A3E46" w:rsidRDefault="008A3E46" w:rsidP="008A3E46">
      <w:pPr>
        <w:numPr>
          <w:ilvl w:val="1"/>
          <w:numId w:val="2"/>
        </w:numPr>
        <w:spacing w:before="240" w:after="240"/>
        <w:rPr>
          <w:rFonts w:ascii="Verdana" w:hAnsi="Verdana"/>
          <w:color w:val="7030A0"/>
          <w:sz w:val="20"/>
          <w:szCs w:val="20"/>
        </w:rPr>
      </w:pPr>
      <w:r w:rsidRPr="008A3E46">
        <w:rPr>
          <w:rFonts w:ascii="Verdana" w:hAnsi="Verdana"/>
          <w:b/>
          <w:color w:val="7030A0"/>
          <w:sz w:val="20"/>
          <w:szCs w:val="20"/>
        </w:rPr>
        <w:t>None at this time.</w:t>
      </w:r>
      <w:r w:rsidRPr="008A3E46">
        <w:rPr>
          <w:rFonts w:ascii="Verdana" w:hAnsi="Verdana"/>
          <w:color w:val="7030A0"/>
          <w:sz w:val="20"/>
          <w:szCs w:val="20"/>
        </w:rPr>
        <w:t xml:space="preserve"> One representative is waiting for a team memb</w:t>
      </w:r>
      <w:r>
        <w:rPr>
          <w:rFonts w:ascii="Verdana" w:hAnsi="Verdana"/>
          <w:color w:val="7030A0"/>
          <w:sz w:val="20"/>
          <w:szCs w:val="20"/>
        </w:rPr>
        <w:t>er to e-mail details of request and will forward.</w:t>
      </w:r>
    </w:p>
    <w:p w:rsidR="002B11CA" w:rsidRDefault="002B11CA" w:rsidP="002B11CA">
      <w:pPr>
        <w:numPr>
          <w:ilvl w:val="0"/>
          <w:numId w:val="2"/>
        </w:numPr>
        <w:spacing w:before="240" w:after="240"/>
        <w:rPr>
          <w:rFonts w:ascii="Verdana" w:hAnsi="Verdana"/>
          <w:b/>
          <w:sz w:val="20"/>
          <w:szCs w:val="20"/>
        </w:rPr>
      </w:pPr>
      <w:r>
        <w:rPr>
          <w:rFonts w:ascii="Verdana" w:hAnsi="Verdana"/>
          <w:b/>
          <w:sz w:val="20"/>
          <w:szCs w:val="20"/>
        </w:rPr>
        <w:t>Resource Reminders and Updates</w:t>
      </w:r>
    </w:p>
    <w:p w:rsidR="002B11CA" w:rsidRDefault="002B11CA" w:rsidP="002B11CA">
      <w:pPr>
        <w:numPr>
          <w:ilvl w:val="1"/>
          <w:numId w:val="2"/>
        </w:numPr>
        <w:spacing w:before="240" w:after="240"/>
        <w:rPr>
          <w:rFonts w:ascii="Verdana" w:hAnsi="Verdana"/>
          <w:sz w:val="20"/>
          <w:szCs w:val="20"/>
        </w:rPr>
      </w:pPr>
      <w:r>
        <w:rPr>
          <w:rFonts w:ascii="Verdana" w:hAnsi="Verdana"/>
          <w:b/>
          <w:sz w:val="20"/>
          <w:szCs w:val="20"/>
        </w:rPr>
        <w:t xml:space="preserve">Follow-Up MassHealth PT-1 Changes – </w:t>
      </w:r>
      <w:r w:rsidRPr="004706BE">
        <w:rPr>
          <w:rFonts w:ascii="Verdana" w:hAnsi="Verdana"/>
          <w:sz w:val="20"/>
          <w:szCs w:val="20"/>
        </w:rPr>
        <w:t>we’ve been reassured by MassHealth that the</w:t>
      </w:r>
      <w:r>
        <w:rPr>
          <w:rFonts w:ascii="Verdana" w:hAnsi="Verdana"/>
          <w:sz w:val="20"/>
          <w:szCs w:val="20"/>
        </w:rPr>
        <w:t xml:space="preserve"> new</w:t>
      </w:r>
      <w:r w:rsidRPr="004706BE">
        <w:rPr>
          <w:rFonts w:ascii="Verdana" w:hAnsi="Verdana"/>
          <w:sz w:val="20"/>
          <w:szCs w:val="20"/>
        </w:rPr>
        <w:t xml:space="preserve"> “attestation” that all info is true is targeted to </w:t>
      </w:r>
      <w:r>
        <w:rPr>
          <w:rFonts w:ascii="Verdana" w:hAnsi="Verdana"/>
          <w:sz w:val="20"/>
          <w:szCs w:val="20"/>
        </w:rPr>
        <w:t xml:space="preserve">declaring medical necessity (eliminating using PT-1 transportation to services that are not covered by MassHealth such as AA meetings). </w:t>
      </w:r>
    </w:p>
    <w:p w:rsidR="008A3E46" w:rsidRPr="008A3E46" w:rsidRDefault="008A3E46" w:rsidP="008A3E46">
      <w:pPr>
        <w:numPr>
          <w:ilvl w:val="2"/>
          <w:numId w:val="2"/>
        </w:numPr>
        <w:spacing w:before="240" w:after="240"/>
        <w:rPr>
          <w:rFonts w:ascii="Verdana" w:hAnsi="Verdana"/>
          <w:color w:val="7030A0"/>
          <w:sz w:val="20"/>
          <w:szCs w:val="20"/>
        </w:rPr>
      </w:pPr>
      <w:r w:rsidRPr="008A3E46">
        <w:rPr>
          <w:rFonts w:ascii="Verdana" w:hAnsi="Verdana"/>
          <w:b/>
          <w:color w:val="7030A0"/>
          <w:sz w:val="20"/>
          <w:szCs w:val="20"/>
        </w:rPr>
        <w:lastRenderedPageBreak/>
        <w:t xml:space="preserve">Related question- </w:t>
      </w:r>
      <w:r w:rsidRPr="008A3E46">
        <w:rPr>
          <w:rFonts w:ascii="Verdana" w:hAnsi="Verdana"/>
          <w:color w:val="7030A0"/>
          <w:sz w:val="20"/>
          <w:szCs w:val="20"/>
        </w:rPr>
        <w:t>can PT-1 be used to get pt to psychotherapy provided by a LICSW?</w:t>
      </w:r>
      <w:r>
        <w:rPr>
          <w:rFonts w:ascii="Verdana" w:hAnsi="Verdana"/>
          <w:color w:val="7030A0"/>
          <w:sz w:val="20"/>
          <w:szCs w:val="20"/>
        </w:rPr>
        <w:t xml:space="preserve"> Patient is being told no. Ellen will investigate. </w:t>
      </w:r>
    </w:p>
    <w:p w:rsidR="002B11CA" w:rsidRPr="00982DD2" w:rsidRDefault="002B11CA" w:rsidP="002B11CA">
      <w:pPr>
        <w:numPr>
          <w:ilvl w:val="1"/>
          <w:numId w:val="2"/>
        </w:numPr>
        <w:spacing w:before="240" w:after="120"/>
        <w:rPr>
          <w:rFonts w:ascii="Verdana" w:hAnsi="Verdana"/>
          <w:color w:val="7030A0"/>
          <w:sz w:val="20"/>
          <w:szCs w:val="20"/>
        </w:rPr>
      </w:pPr>
      <w:r w:rsidRPr="00BA6ACA">
        <w:rPr>
          <w:rFonts w:ascii="Verdana" w:hAnsi="Verdana"/>
          <w:b/>
          <w:sz w:val="20"/>
          <w:szCs w:val="20"/>
        </w:rPr>
        <w:t xml:space="preserve">Options Counseling- </w:t>
      </w:r>
      <w:r w:rsidRPr="00BA6ACA">
        <w:rPr>
          <w:rFonts w:ascii="Verdana" w:hAnsi="Verdana"/>
          <w:sz w:val="20"/>
          <w:szCs w:val="20"/>
        </w:rPr>
        <w:t xml:space="preserve">lesser known/underutilized resource; connect to long-term services in the community to </w:t>
      </w:r>
      <w:r w:rsidRPr="00BA6ACA">
        <w:rPr>
          <w:rFonts w:ascii="Verdana" w:hAnsi="Verdana"/>
          <w:b/>
          <w:sz w:val="20"/>
          <w:szCs w:val="20"/>
        </w:rPr>
        <w:t>prevent unnecessary institutionalization</w:t>
      </w:r>
      <w:r w:rsidRPr="00BA6ACA">
        <w:rPr>
          <w:rFonts w:ascii="Verdana" w:hAnsi="Verdana"/>
          <w:sz w:val="20"/>
          <w:szCs w:val="20"/>
        </w:rPr>
        <w:t xml:space="preserve">. Options Counselors can help develop a long-term care plan and connect you to options to remain in the community. They are available to meet in-person and by phone or email. To connect with an Options Counselor, contact your regional ADRC agency: </w:t>
      </w:r>
      <w:hyperlink r:id="rId15" w:history="1">
        <w:r w:rsidRPr="00BA6ACA">
          <w:rPr>
            <w:rStyle w:val="Hyperlink"/>
            <w:rFonts w:ascii="Verdana" w:hAnsi="Verdana"/>
            <w:sz w:val="20"/>
            <w:szCs w:val="20"/>
          </w:rPr>
          <w:t>http://www.mass.gov/elders/docs/adrc-member-agencies.pdf</w:t>
        </w:r>
      </w:hyperlink>
      <w:r w:rsidR="00982DD2">
        <w:t xml:space="preserve"> (</w:t>
      </w:r>
      <w:r w:rsidR="00982DD2" w:rsidRPr="00982DD2">
        <w:rPr>
          <w:rFonts w:ascii="Verdana" w:hAnsi="Verdana"/>
          <w:color w:val="7030A0"/>
          <w:sz w:val="20"/>
          <w:szCs w:val="20"/>
        </w:rPr>
        <w:t>which are ASAPs and Centers for Independent Living.</w:t>
      </w:r>
      <w:r w:rsidR="00982DD2">
        <w:rPr>
          <w:rFonts w:ascii="Verdana" w:hAnsi="Verdana"/>
          <w:color w:val="7030A0"/>
          <w:sz w:val="20"/>
          <w:szCs w:val="20"/>
        </w:rPr>
        <w:t>)</w:t>
      </w:r>
    </w:p>
    <w:p w:rsidR="002B11CA" w:rsidRDefault="002B11CA" w:rsidP="002B11CA">
      <w:pPr>
        <w:spacing w:after="120"/>
        <w:ind w:left="720"/>
        <w:rPr>
          <w:rFonts w:ascii="Verdana" w:hAnsi="Verdana"/>
          <w:sz w:val="20"/>
          <w:szCs w:val="20"/>
        </w:rPr>
      </w:pPr>
      <w:r>
        <w:rPr>
          <w:rFonts w:ascii="Verdana" w:hAnsi="Verdana"/>
          <w:sz w:val="20"/>
          <w:szCs w:val="20"/>
        </w:rPr>
        <w:t>Any experience with this program? Feedback welcome.</w:t>
      </w:r>
    </w:p>
    <w:p w:rsidR="001B1D07" w:rsidRDefault="00323DB0" w:rsidP="002B11CA">
      <w:pPr>
        <w:spacing w:after="120"/>
        <w:ind w:left="720"/>
        <w:rPr>
          <w:rFonts w:ascii="Verdana" w:hAnsi="Verdana"/>
          <w:color w:val="7030A0"/>
          <w:sz w:val="20"/>
          <w:szCs w:val="20"/>
        </w:rPr>
      </w:pPr>
      <w:r w:rsidRPr="00323DB0">
        <w:rPr>
          <w:rFonts w:ascii="Verdana" w:hAnsi="Verdana"/>
          <w:color w:val="7030A0"/>
          <w:sz w:val="20"/>
          <w:szCs w:val="20"/>
        </w:rPr>
        <w:t xml:space="preserve">Clarified in meeting that this program is for seniors and adults with disabilities. </w:t>
      </w:r>
      <w:r w:rsidR="00A053FD" w:rsidRPr="00A053FD">
        <w:rPr>
          <w:rFonts w:ascii="Verdana" w:hAnsi="Verdana"/>
          <w:b/>
          <w:color w:val="7030A0"/>
          <w:sz w:val="20"/>
          <w:szCs w:val="20"/>
        </w:rPr>
        <w:t>T</w:t>
      </w:r>
      <w:r w:rsidRPr="00B15FD8">
        <w:rPr>
          <w:rFonts w:ascii="Verdana" w:hAnsi="Verdana"/>
          <w:b/>
          <w:color w:val="7030A0"/>
          <w:sz w:val="20"/>
          <w:szCs w:val="20"/>
        </w:rPr>
        <w:t>hey don’t provide services, they counsel about available options, try to ensure people don’t fall through the cracks</w:t>
      </w:r>
      <w:r w:rsidR="00D74450">
        <w:rPr>
          <w:rFonts w:ascii="Verdana" w:hAnsi="Verdana"/>
          <w:b/>
          <w:color w:val="7030A0"/>
          <w:sz w:val="20"/>
          <w:szCs w:val="20"/>
        </w:rPr>
        <w:t xml:space="preserve">, </w:t>
      </w:r>
      <w:r w:rsidR="00A053FD">
        <w:rPr>
          <w:rFonts w:ascii="Verdana" w:hAnsi="Verdana"/>
          <w:b/>
          <w:color w:val="7030A0"/>
          <w:sz w:val="20"/>
          <w:szCs w:val="20"/>
        </w:rPr>
        <w:t xml:space="preserve">a </w:t>
      </w:r>
      <w:r w:rsidR="00D74450">
        <w:rPr>
          <w:rFonts w:ascii="Verdana" w:hAnsi="Verdana"/>
          <w:b/>
          <w:color w:val="7030A0"/>
          <w:sz w:val="20"/>
          <w:szCs w:val="20"/>
        </w:rPr>
        <w:t>SNF diversion</w:t>
      </w:r>
      <w:r w:rsidR="00A053FD">
        <w:rPr>
          <w:rFonts w:ascii="Verdana" w:hAnsi="Verdana"/>
          <w:b/>
          <w:color w:val="7030A0"/>
          <w:sz w:val="20"/>
          <w:szCs w:val="20"/>
        </w:rPr>
        <w:t xml:space="preserve"> program</w:t>
      </w:r>
      <w:r w:rsidRPr="00B15FD8">
        <w:rPr>
          <w:rFonts w:ascii="Verdana" w:hAnsi="Verdana"/>
          <w:b/>
          <w:color w:val="7030A0"/>
          <w:sz w:val="20"/>
          <w:szCs w:val="20"/>
        </w:rPr>
        <w:t>.</w:t>
      </w:r>
      <w:r>
        <w:rPr>
          <w:rFonts w:ascii="Verdana" w:hAnsi="Verdana"/>
          <w:color w:val="7030A0"/>
          <w:sz w:val="20"/>
          <w:szCs w:val="20"/>
        </w:rPr>
        <w:t xml:space="preserve"> </w:t>
      </w:r>
    </w:p>
    <w:p w:rsidR="001B1D07" w:rsidRPr="00A053FD" w:rsidRDefault="001B1D07" w:rsidP="002B11CA">
      <w:pPr>
        <w:spacing w:after="120"/>
        <w:ind w:left="720"/>
        <w:rPr>
          <w:rFonts w:ascii="Verdana" w:hAnsi="Verdana"/>
          <w:b/>
          <w:color w:val="7030A0"/>
          <w:sz w:val="20"/>
          <w:szCs w:val="20"/>
        </w:rPr>
      </w:pPr>
      <w:r w:rsidRPr="00A053FD">
        <w:rPr>
          <w:rFonts w:ascii="Verdana" w:hAnsi="Verdana"/>
          <w:b/>
          <w:color w:val="7030A0"/>
          <w:sz w:val="20"/>
          <w:szCs w:val="20"/>
        </w:rPr>
        <w:t>Programs with similar names:</w:t>
      </w:r>
    </w:p>
    <w:p w:rsidR="001B1D07" w:rsidRPr="00A053FD" w:rsidRDefault="001B1D07" w:rsidP="00982DD2">
      <w:pPr>
        <w:pStyle w:val="ListParagraph"/>
        <w:numPr>
          <w:ilvl w:val="0"/>
          <w:numId w:val="7"/>
        </w:numPr>
        <w:spacing w:after="120"/>
        <w:rPr>
          <w:rFonts w:ascii="Verdana" w:hAnsi="Verdana"/>
          <w:color w:val="7030A0"/>
          <w:sz w:val="20"/>
          <w:szCs w:val="20"/>
        </w:rPr>
      </w:pPr>
      <w:r w:rsidRPr="00A053FD">
        <w:rPr>
          <w:rFonts w:ascii="Verdana" w:hAnsi="Verdana"/>
          <w:b/>
          <w:color w:val="7030A0"/>
          <w:sz w:val="20"/>
          <w:szCs w:val="20"/>
        </w:rPr>
        <w:t>Community Choices</w:t>
      </w:r>
      <w:r w:rsidRPr="00A053FD">
        <w:rPr>
          <w:rFonts w:ascii="Verdana" w:hAnsi="Verdana"/>
          <w:color w:val="7030A0"/>
          <w:sz w:val="20"/>
          <w:szCs w:val="20"/>
        </w:rPr>
        <w:t xml:space="preserve"> program, which  provides MassHealth eligible elders at imminent risk of nursing home placement with increased home care services such as personal care, home health assistance, and transportation services- here is a link to </w:t>
      </w:r>
      <w:hyperlink r:id="rId16" w:history="1">
        <w:r w:rsidRPr="00A053FD">
          <w:rPr>
            <w:rStyle w:val="Hyperlink"/>
            <w:rFonts w:ascii="Verdana" w:hAnsi="Verdana"/>
            <w:b/>
            <w:sz w:val="20"/>
            <w:szCs w:val="20"/>
          </w:rPr>
          <w:t>Boston Senior Homecare’s Choices program</w:t>
        </w:r>
      </w:hyperlink>
      <w:r w:rsidRPr="00A053FD">
        <w:rPr>
          <w:rFonts w:ascii="Verdana" w:hAnsi="Verdana"/>
          <w:color w:val="7030A0"/>
          <w:sz w:val="20"/>
          <w:szCs w:val="20"/>
        </w:rPr>
        <w:t>. (Offered through the ASAPs.)</w:t>
      </w:r>
    </w:p>
    <w:p w:rsidR="00323DB0" w:rsidRPr="00A053FD" w:rsidRDefault="00323DB0" w:rsidP="00982DD2">
      <w:pPr>
        <w:pStyle w:val="ListParagraph"/>
        <w:numPr>
          <w:ilvl w:val="0"/>
          <w:numId w:val="7"/>
        </w:numPr>
        <w:spacing w:after="120"/>
        <w:rPr>
          <w:rFonts w:ascii="Verdana" w:hAnsi="Verdana"/>
          <w:color w:val="7030A0"/>
          <w:sz w:val="20"/>
          <w:szCs w:val="20"/>
        </w:rPr>
      </w:pPr>
      <w:r w:rsidRPr="00A053FD">
        <w:rPr>
          <w:rFonts w:ascii="Verdana" w:hAnsi="Verdana"/>
          <w:b/>
          <w:color w:val="7030A0"/>
          <w:sz w:val="20"/>
          <w:szCs w:val="20"/>
        </w:rPr>
        <w:t xml:space="preserve">Senior Care Options </w:t>
      </w:r>
      <w:r w:rsidR="00B15FD8" w:rsidRPr="00A053FD">
        <w:rPr>
          <w:rFonts w:ascii="Verdana" w:hAnsi="Verdana"/>
          <w:b/>
          <w:color w:val="7030A0"/>
          <w:sz w:val="20"/>
          <w:szCs w:val="20"/>
        </w:rPr>
        <w:t xml:space="preserve">(SCO) </w:t>
      </w:r>
      <w:r w:rsidRPr="00A053FD">
        <w:rPr>
          <w:rFonts w:ascii="Verdana" w:hAnsi="Verdana"/>
          <w:color w:val="7030A0"/>
          <w:sz w:val="20"/>
          <w:szCs w:val="20"/>
        </w:rPr>
        <w:t>program</w:t>
      </w:r>
      <w:r w:rsidR="00B15FD8" w:rsidRPr="00A053FD">
        <w:rPr>
          <w:rFonts w:ascii="Verdana" w:hAnsi="Verdana"/>
          <w:color w:val="7030A0"/>
          <w:sz w:val="20"/>
          <w:szCs w:val="20"/>
        </w:rPr>
        <w:t>. SCOs are like Elder Service Plans/PACE plans- provide augmented services at home.</w:t>
      </w:r>
      <w:r w:rsidR="00D74450" w:rsidRPr="00A053FD">
        <w:rPr>
          <w:rFonts w:ascii="Verdana" w:hAnsi="Verdana"/>
          <w:color w:val="7030A0"/>
          <w:sz w:val="20"/>
          <w:szCs w:val="20"/>
        </w:rPr>
        <w:t xml:space="preserve"> </w:t>
      </w:r>
      <w:r w:rsidR="001B1D07" w:rsidRPr="00A053FD">
        <w:rPr>
          <w:rFonts w:ascii="Verdana" w:hAnsi="Verdana"/>
          <w:color w:val="7030A0"/>
          <w:sz w:val="20"/>
          <w:szCs w:val="20"/>
        </w:rPr>
        <w:t xml:space="preserve">Must have MassHealth and they must agree to use only providers and services within their senior care organization’s network and must choose a doctor from within the network as their primary care doctor. </w:t>
      </w:r>
      <w:hyperlink r:id="rId17" w:anchor="SCO" w:history="1">
        <w:r w:rsidR="00D74450" w:rsidRPr="00A053FD">
          <w:rPr>
            <w:rStyle w:val="Hyperlink"/>
            <w:rFonts w:ascii="Verdana" w:hAnsi="Verdana"/>
            <w:sz w:val="20"/>
            <w:szCs w:val="20"/>
          </w:rPr>
          <w:t>More info</w:t>
        </w:r>
      </w:hyperlink>
      <w:r w:rsidR="00D74450" w:rsidRPr="00A053FD">
        <w:rPr>
          <w:rFonts w:ascii="Verdana" w:hAnsi="Verdana"/>
          <w:color w:val="7030A0"/>
          <w:sz w:val="20"/>
          <w:szCs w:val="20"/>
        </w:rPr>
        <w:t>.</w:t>
      </w:r>
    </w:p>
    <w:p w:rsidR="002B11CA" w:rsidRDefault="002B11CA" w:rsidP="002B11CA">
      <w:pPr>
        <w:numPr>
          <w:ilvl w:val="1"/>
          <w:numId w:val="2"/>
        </w:numPr>
        <w:spacing w:before="240"/>
        <w:rPr>
          <w:rFonts w:ascii="Verdana" w:hAnsi="Verdana"/>
          <w:b/>
          <w:sz w:val="20"/>
          <w:szCs w:val="20"/>
        </w:rPr>
      </w:pPr>
      <w:r>
        <w:rPr>
          <w:rFonts w:ascii="Verdana" w:hAnsi="Verdana"/>
          <w:b/>
          <w:sz w:val="20"/>
          <w:szCs w:val="20"/>
        </w:rPr>
        <w:t xml:space="preserve">The RIDE </w:t>
      </w:r>
      <w:proofErr w:type="spellStart"/>
      <w:r>
        <w:rPr>
          <w:rFonts w:ascii="Verdana" w:hAnsi="Verdana"/>
          <w:b/>
          <w:sz w:val="20"/>
          <w:szCs w:val="20"/>
        </w:rPr>
        <w:t>Uber</w:t>
      </w:r>
      <w:proofErr w:type="spellEnd"/>
      <w:r>
        <w:rPr>
          <w:rFonts w:ascii="Verdana" w:hAnsi="Verdana"/>
          <w:b/>
          <w:sz w:val="20"/>
          <w:szCs w:val="20"/>
        </w:rPr>
        <w:t xml:space="preserve"> and Lyft pilot now open to all RIDE users. </w:t>
      </w:r>
    </w:p>
    <w:p w:rsidR="002B11CA" w:rsidRPr="0050756F" w:rsidRDefault="002B11CA" w:rsidP="002B11CA">
      <w:pPr>
        <w:numPr>
          <w:ilvl w:val="2"/>
          <w:numId w:val="2"/>
        </w:numPr>
        <w:rPr>
          <w:rFonts w:ascii="Verdana" w:hAnsi="Verdana"/>
          <w:b/>
          <w:sz w:val="20"/>
          <w:szCs w:val="20"/>
        </w:rPr>
      </w:pPr>
      <w:r>
        <w:rPr>
          <w:rFonts w:ascii="Verdana" w:hAnsi="Verdana"/>
          <w:b/>
          <w:sz w:val="20"/>
          <w:szCs w:val="20"/>
        </w:rPr>
        <w:t>S</w:t>
      </w:r>
      <w:r w:rsidRPr="00697A8A">
        <w:rPr>
          <w:rFonts w:ascii="Verdana" w:hAnsi="Verdana"/>
          <w:b/>
          <w:sz w:val="20"/>
          <w:szCs w:val="20"/>
        </w:rPr>
        <w:t>ign-up</w:t>
      </w:r>
      <w:r>
        <w:rPr>
          <w:rFonts w:ascii="Verdana" w:hAnsi="Verdana"/>
          <w:b/>
          <w:sz w:val="20"/>
          <w:szCs w:val="20"/>
        </w:rPr>
        <w:t xml:space="preserve"> required</w:t>
      </w:r>
      <w:r>
        <w:rPr>
          <w:rFonts w:ascii="Verdana" w:hAnsi="Verdana"/>
          <w:sz w:val="20"/>
          <w:szCs w:val="20"/>
        </w:rPr>
        <w:t>;</w:t>
      </w:r>
      <w:r w:rsidRPr="001760C6">
        <w:rPr>
          <w:rFonts w:ascii="Verdana" w:hAnsi="Verdana"/>
          <w:b/>
          <w:sz w:val="20"/>
          <w:szCs w:val="20"/>
        </w:rPr>
        <w:t xml:space="preserve"> allow 1-2 weeks to process.</w:t>
      </w:r>
      <w:r>
        <w:rPr>
          <w:rFonts w:ascii="Verdana" w:hAnsi="Verdana"/>
          <w:sz w:val="20"/>
          <w:szCs w:val="20"/>
        </w:rPr>
        <w:t xml:space="preserve"> </w:t>
      </w:r>
      <w:hyperlink r:id="rId18" w:history="1">
        <w:r w:rsidR="001760C6">
          <w:rPr>
            <w:rStyle w:val="Hyperlink"/>
            <w:rFonts w:ascii="Verdana" w:hAnsi="Verdana"/>
            <w:sz w:val="20"/>
            <w:szCs w:val="20"/>
          </w:rPr>
          <w:t>Sign-Up and for details</w:t>
        </w:r>
      </w:hyperlink>
      <w:r>
        <w:rPr>
          <w:rFonts w:ascii="Verdana" w:hAnsi="Verdana"/>
          <w:sz w:val="20"/>
          <w:szCs w:val="20"/>
        </w:rPr>
        <w:t xml:space="preserve">. Also must sign up for </w:t>
      </w:r>
      <w:proofErr w:type="spellStart"/>
      <w:r>
        <w:rPr>
          <w:rFonts w:ascii="Verdana" w:hAnsi="Verdana"/>
          <w:sz w:val="20"/>
          <w:szCs w:val="20"/>
        </w:rPr>
        <w:t>Uber</w:t>
      </w:r>
      <w:proofErr w:type="spellEnd"/>
      <w:r>
        <w:rPr>
          <w:rFonts w:ascii="Verdana" w:hAnsi="Verdana"/>
          <w:sz w:val="20"/>
          <w:szCs w:val="20"/>
        </w:rPr>
        <w:t xml:space="preserve"> or Lyft.</w:t>
      </w:r>
      <w:r w:rsidR="001760C6">
        <w:rPr>
          <w:rFonts w:ascii="Verdana" w:hAnsi="Verdana"/>
          <w:sz w:val="20"/>
          <w:szCs w:val="20"/>
        </w:rPr>
        <w:t xml:space="preserve"> (Must already be signed-up for the Ride.)</w:t>
      </w:r>
    </w:p>
    <w:p w:rsidR="002B11CA" w:rsidRPr="00697A8A" w:rsidRDefault="002B11CA" w:rsidP="002B11CA">
      <w:pPr>
        <w:numPr>
          <w:ilvl w:val="2"/>
          <w:numId w:val="2"/>
        </w:numPr>
        <w:rPr>
          <w:rFonts w:ascii="Verdana" w:hAnsi="Verdana"/>
          <w:sz w:val="20"/>
          <w:szCs w:val="20"/>
        </w:rPr>
      </w:pPr>
      <w:r>
        <w:rPr>
          <w:rFonts w:ascii="Verdana" w:hAnsi="Verdana"/>
          <w:b/>
          <w:sz w:val="20"/>
          <w:szCs w:val="20"/>
        </w:rPr>
        <w:t>Benefits:</w:t>
      </w:r>
    </w:p>
    <w:p w:rsidR="002B11CA" w:rsidRDefault="002B11CA" w:rsidP="002B11CA">
      <w:pPr>
        <w:numPr>
          <w:ilvl w:val="3"/>
          <w:numId w:val="2"/>
        </w:numPr>
        <w:rPr>
          <w:rFonts w:ascii="Verdana" w:hAnsi="Verdana"/>
          <w:sz w:val="20"/>
          <w:szCs w:val="20"/>
        </w:rPr>
      </w:pPr>
      <w:r>
        <w:rPr>
          <w:rFonts w:ascii="Verdana" w:hAnsi="Verdana"/>
          <w:b/>
          <w:sz w:val="20"/>
          <w:szCs w:val="20"/>
        </w:rPr>
        <w:t xml:space="preserve">On-demand service. </w:t>
      </w:r>
      <w:r w:rsidRPr="0050756F">
        <w:rPr>
          <w:rFonts w:ascii="Verdana" w:hAnsi="Verdana"/>
          <w:sz w:val="20"/>
          <w:szCs w:val="20"/>
        </w:rPr>
        <w:t>Don’t need to arrange in advance (can help avoid patients stranded here becau</w:t>
      </w:r>
      <w:r w:rsidR="009936AB">
        <w:rPr>
          <w:rFonts w:ascii="Verdana" w:hAnsi="Verdana"/>
          <w:sz w:val="20"/>
          <w:szCs w:val="20"/>
        </w:rPr>
        <w:t xml:space="preserve">se appointments were delayed or </w:t>
      </w:r>
      <w:r w:rsidRPr="0050756F">
        <w:rPr>
          <w:rFonts w:ascii="Verdana" w:hAnsi="Verdana"/>
          <w:sz w:val="20"/>
          <w:szCs w:val="20"/>
        </w:rPr>
        <w:t>additional testing</w:t>
      </w:r>
      <w:r w:rsidR="009936AB">
        <w:rPr>
          <w:rFonts w:ascii="Verdana" w:hAnsi="Verdana"/>
          <w:sz w:val="20"/>
          <w:szCs w:val="20"/>
        </w:rPr>
        <w:t xml:space="preserve"> needed</w:t>
      </w:r>
      <w:r w:rsidRPr="0050756F">
        <w:rPr>
          <w:rFonts w:ascii="Verdana" w:hAnsi="Verdana"/>
          <w:sz w:val="20"/>
          <w:szCs w:val="20"/>
        </w:rPr>
        <w:t>, etc.)</w:t>
      </w:r>
    </w:p>
    <w:p w:rsidR="002B11CA" w:rsidRDefault="002B11CA" w:rsidP="002B11CA">
      <w:pPr>
        <w:numPr>
          <w:ilvl w:val="3"/>
          <w:numId w:val="2"/>
        </w:numPr>
        <w:rPr>
          <w:rFonts w:ascii="Verdana" w:hAnsi="Verdana"/>
          <w:sz w:val="20"/>
          <w:szCs w:val="20"/>
        </w:rPr>
      </w:pPr>
      <w:r>
        <w:rPr>
          <w:rFonts w:ascii="Verdana" w:hAnsi="Verdana"/>
          <w:b/>
          <w:sz w:val="20"/>
          <w:szCs w:val="20"/>
        </w:rPr>
        <w:t>Individual ride-</w:t>
      </w:r>
      <w:r>
        <w:rPr>
          <w:rFonts w:ascii="Verdana" w:hAnsi="Verdana"/>
          <w:sz w:val="20"/>
          <w:szCs w:val="20"/>
        </w:rPr>
        <w:t xml:space="preserve"> not shared ride.</w:t>
      </w:r>
    </w:p>
    <w:p w:rsidR="002B11CA" w:rsidRDefault="002B11CA" w:rsidP="002B11CA">
      <w:pPr>
        <w:numPr>
          <w:ilvl w:val="2"/>
          <w:numId w:val="2"/>
        </w:numPr>
        <w:rPr>
          <w:rFonts w:ascii="Verdana" w:hAnsi="Verdana"/>
          <w:sz w:val="20"/>
          <w:szCs w:val="20"/>
        </w:rPr>
      </w:pPr>
      <w:r w:rsidRPr="000B2CF1">
        <w:rPr>
          <w:rFonts w:ascii="Verdana" w:hAnsi="Verdana"/>
          <w:b/>
          <w:sz w:val="20"/>
          <w:szCs w:val="20"/>
        </w:rPr>
        <w:t>Cost</w:t>
      </w:r>
      <w:r>
        <w:rPr>
          <w:rFonts w:ascii="Verdana" w:hAnsi="Verdana"/>
          <w:sz w:val="20"/>
          <w:szCs w:val="20"/>
        </w:rPr>
        <w:t xml:space="preserve"> may be more or less than standard the RIDE service. Customer pays $2 and then any costs above $15 (MBTA pays maximum of $13).</w:t>
      </w:r>
    </w:p>
    <w:p w:rsidR="009936AB" w:rsidRDefault="002B11CA" w:rsidP="00200564">
      <w:pPr>
        <w:numPr>
          <w:ilvl w:val="2"/>
          <w:numId w:val="2"/>
        </w:numPr>
        <w:rPr>
          <w:rFonts w:ascii="Verdana" w:hAnsi="Verdana"/>
          <w:sz w:val="20"/>
          <w:szCs w:val="20"/>
        </w:rPr>
      </w:pPr>
      <w:r w:rsidRPr="000B2CF1">
        <w:rPr>
          <w:rFonts w:ascii="Verdana" w:hAnsi="Verdana"/>
          <w:b/>
          <w:sz w:val="20"/>
          <w:szCs w:val="20"/>
        </w:rPr>
        <w:t xml:space="preserve">Those without </w:t>
      </w:r>
      <w:proofErr w:type="spellStart"/>
      <w:r w:rsidRPr="000B2CF1">
        <w:rPr>
          <w:rFonts w:ascii="Verdana" w:hAnsi="Verdana"/>
          <w:b/>
          <w:sz w:val="20"/>
          <w:szCs w:val="20"/>
        </w:rPr>
        <w:t>smartphones</w:t>
      </w:r>
      <w:proofErr w:type="spellEnd"/>
      <w:r w:rsidRPr="000B2CF1">
        <w:rPr>
          <w:rFonts w:ascii="Verdana" w:hAnsi="Verdana"/>
          <w:b/>
          <w:sz w:val="20"/>
          <w:szCs w:val="20"/>
        </w:rPr>
        <w:t>:</w:t>
      </w:r>
      <w:r w:rsidRPr="000B2CF1">
        <w:rPr>
          <w:rFonts w:ascii="Verdana" w:hAnsi="Verdana"/>
          <w:sz w:val="20"/>
          <w:szCs w:val="20"/>
        </w:rPr>
        <w:t xml:space="preserve"> </w:t>
      </w:r>
    </w:p>
    <w:p w:rsidR="009936AB" w:rsidRDefault="002B11CA" w:rsidP="009936AB">
      <w:pPr>
        <w:numPr>
          <w:ilvl w:val="3"/>
          <w:numId w:val="2"/>
        </w:numPr>
        <w:rPr>
          <w:rFonts w:ascii="Verdana" w:hAnsi="Verdana"/>
          <w:sz w:val="20"/>
          <w:szCs w:val="20"/>
        </w:rPr>
      </w:pPr>
      <w:r w:rsidRPr="000B2CF1">
        <w:rPr>
          <w:rFonts w:ascii="Verdana" w:hAnsi="Verdana"/>
          <w:sz w:val="20"/>
          <w:szCs w:val="20"/>
        </w:rPr>
        <w:t xml:space="preserve">Lyft customers can use a phone-in option. </w:t>
      </w:r>
    </w:p>
    <w:p w:rsidR="002B11CA" w:rsidRDefault="002B11CA" w:rsidP="009936AB">
      <w:pPr>
        <w:numPr>
          <w:ilvl w:val="3"/>
          <w:numId w:val="2"/>
        </w:numPr>
        <w:rPr>
          <w:rFonts w:ascii="Verdana" w:hAnsi="Verdana"/>
          <w:sz w:val="20"/>
          <w:szCs w:val="20"/>
        </w:rPr>
      </w:pPr>
      <w:proofErr w:type="spellStart"/>
      <w:r w:rsidRPr="000B2CF1">
        <w:rPr>
          <w:rFonts w:ascii="Verdana" w:hAnsi="Verdana"/>
          <w:sz w:val="20"/>
          <w:szCs w:val="20"/>
        </w:rPr>
        <w:t>Uber</w:t>
      </w:r>
      <w:proofErr w:type="spellEnd"/>
      <w:r w:rsidRPr="000B2CF1">
        <w:rPr>
          <w:rFonts w:ascii="Verdana" w:hAnsi="Verdana"/>
          <w:sz w:val="20"/>
          <w:szCs w:val="20"/>
        </w:rPr>
        <w:t xml:space="preserve"> will provide </w:t>
      </w:r>
      <w:proofErr w:type="spellStart"/>
      <w:r w:rsidRPr="000B2CF1">
        <w:rPr>
          <w:rFonts w:ascii="Verdana" w:hAnsi="Verdana"/>
          <w:sz w:val="20"/>
          <w:szCs w:val="20"/>
        </w:rPr>
        <w:t>smartphones</w:t>
      </w:r>
      <w:proofErr w:type="spellEnd"/>
      <w:r w:rsidRPr="000B2CF1">
        <w:rPr>
          <w:rFonts w:ascii="Verdana" w:hAnsi="Verdana"/>
          <w:sz w:val="20"/>
          <w:szCs w:val="20"/>
        </w:rPr>
        <w:t xml:space="preserve"> to a limited number of eligible customers for use on a limited basis to book trips.</w:t>
      </w:r>
    </w:p>
    <w:p w:rsidR="00200564" w:rsidRPr="00200564" w:rsidRDefault="00200564" w:rsidP="00200564">
      <w:pPr>
        <w:numPr>
          <w:ilvl w:val="2"/>
          <w:numId w:val="2"/>
        </w:numPr>
        <w:rPr>
          <w:rFonts w:ascii="Verdana" w:hAnsi="Verdana"/>
          <w:color w:val="7030A0"/>
          <w:sz w:val="20"/>
          <w:szCs w:val="20"/>
        </w:rPr>
      </w:pPr>
      <w:r>
        <w:rPr>
          <w:rFonts w:ascii="Verdana" w:hAnsi="Verdana"/>
          <w:color w:val="7030A0"/>
          <w:sz w:val="20"/>
          <w:szCs w:val="20"/>
        </w:rPr>
        <w:t xml:space="preserve">Patients will need to decide if this option is best for them. </w:t>
      </w:r>
      <w:r w:rsidR="001760C6">
        <w:rPr>
          <w:rFonts w:ascii="Verdana" w:hAnsi="Verdana"/>
          <w:color w:val="7030A0"/>
          <w:sz w:val="20"/>
          <w:szCs w:val="20"/>
        </w:rPr>
        <w:t xml:space="preserve">For those who can afford it convenience may be worth any additional expense – and includes subsidy that a cab doesn’t. </w:t>
      </w:r>
    </w:p>
    <w:p w:rsidR="00200564" w:rsidRPr="00200564" w:rsidRDefault="00200564" w:rsidP="002B11CA">
      <w:pPr>
        <w:numPr>
          <w:ilvl w:val="2"/>
          <w:numId w:val="2"/>
        </w:numPr>
        <w:spacing w:after="240"/>
        <w:rPr>
          <w:rFonts w:ascii="Verdana" w:hAnsi="Verdana"/>
          <w:color w:val="7030A0"/>
          <w:sz w:val="20"/>
          <w:szCs w:val="20"/>
        </w:rPr>
      </w:pPr>
      <w:r w:rsidRPr="00200564">
        <w:rPr>
          <w:rFonts w:ascii="Verdana" w:hAnsi="Verdana"/>
          <w:b/>
          <w:color w:val="7030A0"/>
          <w:sz w:val="20"/>
          <w:szCs w:val="20"/>
        </w:rPr>
        <w:t>We have a list of questions in to the Pilot.</w:t>
      </w:r>
      <w:r w:rsidRPr="00200564">
        <w:rPr>
          <w:rFonts w:ascii="Verdana" w:hAnsi="Verdana"/>
          <w:color w:val="7030A0"/>
          <w:sz w:val="20"/>
          <w:szCs w:val="20"/>
        </w:rPr>
        <w:t xml:space="preserve"> Will update when we know more. </w:t>
      </w:r>
      <w:r>
        <w:rPr>
          <w:rFonts w:ascii="Verdana" w:hAnsi="Verdana"/>
          <w:color w:val="7030A0"/>
          <w:sz w:val="20"/>
          <w:szCs w:val="20"/>
        </w:rPr>
        <w:t xml:space="preserve">Questions include any guidance as to how large a radius from Boston will $15 cover in normal conditions. </w:t>
      </w:r>
    </w:p>
    <w:p w:rsidR="002B11CA" w:rsidRPr="004252A6" w:rsidRDefault="002B11CA" w:rsidP="002B11CA">
      <w:pPr>
        <w:numPr>
          <w:ilvl w:val="1"/>
          <w:numId w:val="2"/>
        </w:numPr>
        <w:spacing w:before="240"/>
        <w:rPr>
          <w:rFonts w:ascii="Verdana" w:hAnsi="Verdana"/>
          <w:b/>
          <w:sz w:val="20"/>
          <w:szCs w:val="20"/>
        </w:rPr>
      </w:pPr>
      <w:r>
        <w:rPr>
          <w:rFonts w:ascii="Verdana" w:hAnsi="Verdana"/>
          <w:b/>
          <w:sz w:val="20"/>
          <w:szCs w:val="20"/>
        </w:rPr>
        <w:t xml:space="preserve">Mass Legal Answers Online – FREE online </w:t>
      </w:r>
      <w:r w:rsidRPr="00482FCF">
        <w:rPr>
          <w:rFonts w:ascii="Verdana" w:hAnsi="Verdana"/>
          <w:b/>
          <w:bCs/>
          <w:sz w:val="20"/>
          <w:szCs w:val="20"/>
        </w:rPr>
        <w:t>Legal Advice for Public Benefits and Other Legal Problems</w:t>
      </w:r>
      <w:r w:rsidRPr="0048034C">
        <w:rPr>
          <w:rFonts w:ascii="Verdana" w:hAnsi="Verdana"/>
          <w:b/>
          <w:sz w:val="20"/>
          <w:szCs w:val="20"/>
        </w:rPr>
        <w:t xml:space="preserve"> </w:t>
      </w:r>
      <w:hyperlink r:id="rId19" w:history="1">
        <w:r w:rsidRPr="0048034C">
          <w:rPr>
            <w:rStyle w:val="Hyperlink"/>
            <w:rFonts w:ascii="Verdana" w:hAnsi="Verdana" w:cs="Arial"/>
            <w:b/>
            <w:sz w:val="20"/>
            <w:szCs w:val="20"/>
          </w:rPr>
          <w:t>www.masslao.org</w:t>
        </w:r>
      </w:hyperlink>
      <w:r>
        <w:rPr>
          <w:rStyle w:val="bodytext1"/>
        </w:rPr>
        <w:t xml:space="preserve"> </w:t>
      </w:r>
      <w:r>
        <w:rPr>
          <w:rStyle w:val="bodytext1"/>
          <w:rFonts w:ascii="Verdana" w:hAnsi="Verdana"/>
          <w:sz w:val="20"/>
          <w:szCs w:val="20"/>
        </w:rPr>
        <w:t>(</w:t>
      </w:r>
      <w:r w:rsidRPr="00482FCF">
        <w:rPr>
          <w:rStyle w:val="bodytext1"/>
          <w:rFonts w:ascii="Verdana" w:hAnsi="Verdana"/>
          <w:sz w:val="20"/>
          <w:szCs w:val="20"/>
        </w:rPr>
        <w:t>Massachusetts Law Reform Institute, with assistance from the Volunteer Lawyers Project</w:t>
      </w:r>
      <w:r>
        <w:rPr>
          <w:rStyle w:val="bodytext1"/>
          <w:rFonts w:ascii="Verdana" w:hAnsi="Verdana"/>
          <w:sz w:val="20"/>
          <w:szCs w:val="20"/>
        </w:rPr>
        <w:t>)</w:t>
      </w:r>
      <w:r w:rsidRPr="00482FCF">
        <w:rPr>
          <w:rStyle w:val="bodytext1"/>
          <w:rFonts w:ascii="Verdana" w:hAnsi="Verdana"/>
          <w:sz w:val="20"/>
          <w:szCs w:val="20"/>
        </w:rPr>
        <w:t>.</w:t>
      </w:r>
      <w:r w:rsidRPr="00482FCF">
        <w:rPr>
          <w:rFonts w:ascii="Verdana" w:hAnsi="Verdana"/>
          <w:sz w:val="20"/>
          <w:szCs w:val="20"/>
        </w:rPr>
        <w:t xml:space="preserve"> </w:t>
      </w:r>
      <w:r w:rsidRPr="004252A6">
        <w:rPr>
          <w:rStyle w:val="bodytext1"/>
          <w:rFonts w:ascii="Verdana" w:hAnsi="Verdana"/>
          <w:sz w:val="20"/>
          <w:szCs w:val="20"/>
        </w:rPr>
        <w:t xml:space="preserve">Low income Massachusetts residents create an account on the secure website, then log in and </w:t>
      </w:r>
      <w:r w:rsidRPr="004252A6">
        <w:rPr>
          <w:rStyle w:val="bodytext1"/>
          <w:rFonts w:ascii="Verdana" w:hAnsi="Verdana"/>
          <w:sz w:val="20"/>
          <w:szCs w:val="20"/>
        </w:rPr>
        <w:lastRenderedPageBreak/>
        <w:t xml:space="preserve">post their legal questions. </w:t>
      </w:r>
      <w:r w:rsidRPr="004252A6">
        <w:rPr>
          <w:rStyle w:val="bodytext1"/>
          <w:rFonts w:ascii="Verdana" w:hAnsi="Verdana"/>
          <w:b/>
          <w:sz w:val="20"/>
          <w:szCs w:val="20"/>
        </w:rPr>
        <w:t>Volunteer lawyers answer the questions through the website. </w:t>
      </w:r>
      <w:r w:rsidRPr="004252A6">
        <w:rPr>
          <w:rFonts w:ascii="Verdana" w:hAnsi="Verdana"/>
          <w:sz w:val="20"/>
          <w:szCs w:val="20"/>
        </w:rPr>
        <w:t>Legal Services agencies are likely to be able to answer questions about public benefits more readily than private bar members. Examples:</w:t>
      </w:r>
    </w:p>
    <w:p w:rsidR="002B11CA" w:rsidRPr="00482FCF" w:rsidRDefault="002B11CA" w:rsidP="00982DD2">
      <w:pPr>
        <w:numPr>
          <w:ilvl w:val="0"/>
          <w:numId w:val="5"/>
        </w:numPr>
        <w:tabs>
          <w:tab w:val="clear" w:pos="720"/>
          <w:tab w:val="num" w:pos="1440"/>
        </w:tabs>
        <w:ind w:left="1440"/>
        <w:rPr>
          <w:rFonts w:ascii="Verdana" w:hAnsi="Verdana" w:cs="Arial"/>
          <w:sz w:val="20"/>
          <w:szCs w:val="20"/>
        </w:rPr>
      </w:pPr>
      <w:r w:rsidRPr="00482FCF">
        <w:rPr>
          <w:rFonts w:ascii="Verdana" w:hAnsi="Verdana" w:cs="Arial"/>
          <w:sz w:val="20"/>
          <w:szCs w:val="20"/>
        </w:rPr>
        <w:t xml:space="preserve">public benefits eligibility and advocacy </w:t>
      </w:r>
    </w:p>
    <w:p w:rsidR="002B11CA" w:rsidRPr="00482FCF" w:rsidRDefault="002B11CA" w:rsidP="00982DD2">
      <w:pPr>
        <w:numPr>
          <w:ilvl w:val="0"/>
          <w:numId w:val="5"/>
        </w:numPr>
        <w:tabs>
          <w:tab w:val="clear" w:pos="720"/>
          <w:tab w:val="num" w:pos="1440"/>
        </w:tabs>
        <w:ind w:left="1440"/>
        <w:rPr>
          <w:rFonts w:ascii="Verdana" w:hAnsi="Verdana" w:cs="Arial"/>
          <w:sz w:val="20"/>
          <w:szCs w:val="20"/>
        </w:rPr>
      </w:pPr>
      <w:r w:rsidRPr="00482FCF">
        <w:rPr>
          <w:rFonts w:ascii="Verdana" w:hAnsi="Verdana" w:cs="Arial"/>
          <w:sz w:val="20"/>
          <w:szCs w:val="20"/>
        </w:rPr>
        <w:t xml:space="preserve">rights in an eviction or bad </w:t>
      </w:r>
      <w:r>
        <w:rPr>
          <w:rFonts w:ascii="Verdana" w:hAnsi="Verdana" w:cs="Arial"/>
          <w:sz w:val="20"/>
          <w:szCs w:val="20"/>
        </w:rPr>
        <w:t xml:space="preserve">rental </w:t>
      </w:r>
      <w:r w:rsidRPr="00482FCF">
        <w:rPr>
          <w:rFonts w:ascii="Verdana" w:hAnsi="Verdana" w:cs="Arial"/>
          <w:sz w:val="20"/>
          <w:szCs w:val="20"/>
        </w:rPr>
        <w:t xml:space="preserve">conditions </w:t>
      </w:r>
    </w:p>
    <w:p w:rsidR="002B11CA" w:rsidRPr="00482FCF" w:rsidRDefault="002B11CA" w:rsidP="00982DD2">
      <w:pPr>
        <w:numPr>
          <w:ilvl w:val="0"/>
          <w:numId w:val="5"/>
        </w:numPr>
        <w:tabs>
          <w:tab w:val="clear" w:pos="720"/>
          <w:tab w:val="num" w:pos="1440"/>
        </w:tabs>
        <w:spacing w:before="100" w:beforeAutospacing="1" w:after="100" w:afterAutospacing="1"/>
        <w:ind w:left="1440"/>
        <w:rPr>
          <w:rFonts w:ascii="Verdana" w:hAnsi="Verdana" w:cs="Arial"/>
          <w:sz w:val="20"/>
          <w:szCs w:val="20"/>
        </w:rPr>
      </w:pPr>
      <w:r w:rsidRPr="00482FCF">
        <w:rPr>
          <w:rFonts w:ascii="Verdana" w:hAnsi="Verdana" w:cs="Arial"/>
          <w:sz w:val="20"/>
          <w:szCs w:val="20"/>
        </w:rPr>
        <w:t>defend</w:t>
      </w:r>
      <w:r>
        <w:rPr>
          <w:rFonts w:ascii="Verdana" w:hAnsi="Verdana" w:cs="Arial"/>
          <w:sz w:val="20"/>
          <w:szCs w:val="20"/>
        </w:rPr>
        <w:t>ing</w:t>
      </w:r>
      <w:r w:rsidRPr="00482FCF">
        <w:rPr>
          <w:rFonts w:ascii="Verdana" w:hAnsi="Verdana" w:cs="Arial"/>
          <w:sz w:val="20"/>
          <w:szCs w:val="20"/>
        </w:rPr>
        <w:t xml:space="preserve"> against debt collection </w:t>
      </w:r>
    </w:p>
    <w:p w:rsidR="002B11CA" w:rsidRPr="00482FCF" w:rsidRDefault="002B11CA" w:rsidP="00982DD2">
      <w:pPr>
        <w:numPr>
          <w:ilvl w:val="0"/>
          <w:numId w:val="5"/>
        </w:numPr>
        <w:tabs>
          <w:tab w:val="clear" w:pos="720"/>
          <w:tab w:val="num" w:pos="1440"/>
        </w:tabs>
        <w:spacing w:before="100" w:beforeAutospacing="1" w:after="100" w:afterAutospacing="1"/>
        <w:ind w:left="1440"/>
        <w:rPr>
          <w:rFonts w:ascii="Verdana" w:hAnsi="Verdana" w:cs="Arial"/>
          <w:sz w:val="20"/>
          <w:szCs w:val="20"/>
        </w:rPr>
      </w:pPr>
      <w:r w:rsidRPr="00482FCF">
        <w:rPr>
          <w:rFonts w:ascii="Verdana" w:hAnsi="Verdana" w:cs="Arial"/>
          <w:sz w:val="20"/>
          <w:szCs w:val="20"/>
        </w:rPr>
        <w:t xml:space="preserve">advice </w:t>
      </w:r>
      <w:r>
        <w:rPr>
          <w:rFonts w:ascii="Verdana" w:hAnsi="Verdana" w:cs="Arial"/>
          <w:sz w:val="20"/>
          <w:szCs w:val="20"/>
        </w:rPr>
        <w:t>for</w:t>
      </w:r>
      <w:r w:rsidRPr="00482FCF">
        <w:rPr>
          <w:rFonts w:ascii="Verdana" w:hAnsi="Verdana" w:cs="Arial"/>
          <w:sz w:val="20"/>
          <w:szCs w:val="20"/>
        </w:rPr>
        <w:t xml:space="preserve"> a claim against an employer who failed to pay for hours worked </w:t>
      </w:r>
    </w:p>
    <w:p w:rsidR="002B11CA" w:rsidRPr="00482FCF" w:rsidRDefault="002B11CA" w:rsidP="00982DD2">
      <w:pPr>
        <w:numPr>
          <w:ilvl w:val="0"/>
          <w:numId w:val="5"/>
        </w:numPr>
        <w:tabs>
          <w:tab w:val="clear" w:pos="720"/>
          <w:tab w:val="num" w:pos="1440"/>
        </w:tabs>
        <w:spacing w:before="100" w:beforeAutospacing="1"/>
        <w:ind w:left="1440"/>
        <w:rPr>
          <w:rFonts w:ascii="Verdana" w:hAnsi="Verdana" w:cs="Arial"/>
          <w:sz w:val="20"/>
          <w:szCs w:val="20"/>
        </w:rPr>
      </w:pPr>
      <w:r w:rsidRPr="00482FCF">
        <w:rPr>
          <w:rFonts w:ascii="Verdana" w:hAnsi="Verdana" w:cs="Arial"/>
          <w:sz w:val="20"/>
          <w:szCs w:val="20"/>
        </w:rPr>
        <w:t xml:space="preserve">brief questions about a divorce, child custody or child support </w:t>
      </w:r>
    </w:p>
    <w:p w:rsidR="002B11CA" w:rsidRDefault="002B11CA" w:rsidP="002B11CA">
      <w:pPr>
        <w:pStyle w:val="NormalWeb"/>
        <w:spacing w:before="120"/>
        <w:ind w:left="720"/>
        <w:rPr>
          <w:rFonts w:ascii="Verdana" w:hAnsi="Verdana"/>
          <w:sz w:val="20"/>
          <w:szCs w:val="20"/>
        </w:rPr>
      </w:pPr>
      <w:r>
        <w:rPr>
          <w:rStyle w:val="bodytext1"/>
          <w:rFonts w:ascii="Verdana" w:hAnsi="Verdana"/>
          <w:sz w:val="20"/>
          <w:szCs w:val="20"/>
        </w:rPr>
        <w:t>C</w:t>
      </w:r>
      <w:r w:rsidRPr="00482FCF">
        <w:rPr>
          <w:rStyle w:val="bodytext1"/>
          <w:rFonts w:ascii="Verdana" w:hAnsi="Verdana"/>
          <w:sz w:val="20"/>
          <w:szCs w:val="20"/>
        </w:rPr>
        <w:t>lients’ income must be at or below</w:t>
      </w:r>
      <w:hyperlink r:id="rId20" w:anchor="title1" w:history="1">
        <w:r w:rsidRPr="00482FCF">
          <w:rPr>
            <w:rStyle w:val="Hyperlink"/>
            <w:rFonts w:ascii="Verdana" w:hAnsi="Verdana" w:cs="Arial"/>
            <w:sz w:val="20"/>
            <w:szCs w:val="20"/>
          </w:rPr>
          <w:t xml:space="preserve"> 250% of the federal poverty guidelines</w:t>
        </w:r>
      </w:hyperlink>
      <w:r w:rsidRPr="00482FCF">
        <w:rPr>
          <w:rStyle w:val="bodytext1"/>
          <w:rFonts w:ascii="Verdana" w:hAnsi="Verdana"/>
          <w:sz w:val="20"/>
          <w:szCs w:val="20"/>
        </w:rPr>
        <w:t>. They can only ask questions related to non criminal law issues, and can't already have another attorney.</w:t>
      </w:r>
      <w:r>
        <w:rPr>
          <w:rStyle w:val="bodytext1"/>
          <w:rFonts w:ascii="Verdana" w:hAnsi="Verdana"/>
          <w:sz w:val="20"/>
          <w:szCs w:val="20"/>
        </w:rPr>
        <w:t xml:space="preserve"> </w:t>
      </w:r>
      <w:r w:rsidRPr="004252A6">
        <w:rPr>
          <w:rStyle w:val="bodytext1"/>
          <w:rFonts w:ascii="Verdana" w:hAnsi="Verdana"/>
          <w:sz w:val="20"/>
          <w:szCs w:val="20"/>
        </w:rPr>
        <w:t xml:space="preserve">The volunteer attorney won't be able to talk with clients by phone, represent them in court or prepare paperwork. </w:t>
      </w:r>
      <w:r w:rsidRPr="004252A6">
        <w:rPr>
          <w:rStyle w:val="bodytext1"/>
          <w:rFonts w:ascii="Verdana" w:hAnsi="Verdana"/>
          <w:b/>
          <w:sz w:val="20"/>
          <w:szCs w:val="20"/>
        </w:rPr>
        <w:t>Clients must create the account and ask the question themselves.</w:t>
      </w:r>
      <w:r w:rsidRPr="004252A6">
        <w:rPr>
          <w:rFonts w:ascii="Verdana" w:hAnsi="Verdana"/>
          <w:b/>
          <w:sz w:val="20"/>
          <w:szCs w:val="20"/>
        </w:rPr>
        <w:t xml:space="preserve">  </w:t>
      </w:r>
      <w:r w:rsidRPr="004252A6">
        <w:rPr>
          <w:rFonts w:ascii="Verdana" w:hAnsi="Verdana"/>
          <w:sz w:val="20"/>
          <w:szCs w:val="20"/>
        </w:rPr>
        <w:t xml:space="preserve">(Not able to answer queries </w:t>
      </w:r>
      <w:r w:rsidR="00D127B6">
        <w:rPr>
          <w:rFonts w:ascii="Verdana" w:hAnsi="Verdana"/>
          <w:sz w:val="20"/>
          <w:szCs w:val="20"/>
        </w:rPr>
        <w:t>from</w:t>
      </w:r>
      <w:r w:rsidRPr="004252A6">
        <w:rPr>
          <w:rFonts w:ascii="Verdana" w:hAnsi="Verdana"/>
          <w:sz w:val="20"/>
          <w:szCs w:val="20"/>
        </w:rPr>
        <w:t xml:space="preserve"> advocates.) </w:t>
      </w:r>
    </w:p>
    <w:p w:rsidR="00CF47CA" w:rsidRPr="00CF47CA" w:rsidRDefault="00CF47CA" w:rsidP="002B11CA">
      <w:pPr>
        <w:pStyle w:val="NormalWeb"/>
        <w:spacing w:before="120"/>
        <w:ind w:left="720"/>
        <w:rPr>
          <w:rFonts w:ascii="Verdana" w:hAnsi="Verdana"/>
          <w:color w:val="7030A0"/>
          <w:sz w:val="20"/>
          <w:szCs w:val="20"/>
        </w:rPr>
      </w:pPr>
      <w:r w:rsidRPr="00CF47CA">
        <w:rPr>
          <w:rFonts w:ascii="Verdana" w:hAnsi="Verdana"/>
          <w:color w:val="7030A0"/>
          <w:sz w:val="20"/>
          <w:szCs w:val="20"/>
        </w:rPr>
        <w:t>May be particularly helpful alternative to calling legal services for those with limited phone plans, limited time to wait on hold and/or difficulties talking on phone.</w:t>
      </w:r>
    </w:p>
    <w:p w:rsidR="002B11CA" w:rsidRPr="00B44A87" w:rsidRDefault="00946F95" w:rsidP="00982DD2">
      <w:pPr>
        <w:pStyle w:val="NormalWeb"/>
        <w:numPr>
          <w:ilvl w:val="0"/>
          <w:numId w:val="6"/>
        </w:numPr>
        <w:spacing w:before="240"/>
        <w:rPr>
          <w:rFonts w:ascii="Verdana" w:hAnsi="Verdana"/>
          <w:color w:val="7030A0"/>
          <w:sz w:val="20"/>
          <w:szCs w:val="20"/>
        </w:rPr>
      </w:pPr>
      <w:hyperlink r:id="rId21" w:anchor="HomeCommunityWaiver" w:history="1">
        <w:r w:rsidR="002B11CA" w:rsidRPr="00CF47CA">
          <w:rPr>
            <w:rStyle w:val="Hyperlink"/>
            <w:rFonts w:ascii="Verdana" w:hAnsi="Verdana"/>
            <w:b/>
            <w:sz w:val="20"/>
            <w:szCs w:val="20"/>
          </w:rPr>
          <w:t>Home and Community Based Waivers</w:t>
        </w:r>
      </w:hyperlink>
      <w:r w:rsidR="002B11CA" w:rsidRPr="00C67957">
        <w:rPr>
          <w:rFonts w:ascii="Verdana" w:hAnsi="Verdana"/>
          <w:b/>
          <w:sz w:val="20"/>
          <w:szCs w:val="20"/>
        </w:rPr>
        <w:t xml:space="preserve">- </w:t>
      </w:r>
      <w:r w:rsidR="002B11CA" w:rsidRPr="00C67957">
        <w:rPr>
          <w:rFonts w:ascii="Verdana" w:hAnsi="Verdana"/>
          <w:sz w:val="20"/>
          <w:szCs w:val="20"/>
        </w:rPr>
        <w:t>now include spousal assets</w:t>
      </w:r>
      <w:r w:rsidR="002B11CA" w:rsidRPr="00C67957">
        <w:rPr>
          <w:rFonts w:ascii="Verdana" w:hAnsi="Verdana"/>
          <w:b/>
          <w:sz w:val="20"/>
          <w:szCs w:val="20"/>
        </w:rPr>
        <w:t xml:space="preserve">. </w:t>
      </w:r>
      <w:r w:rsidR="002B11CA" w:rsidRPr="00C67957">
        <w:rPr>
          <w:rFonts w:ascii="Verdana" w:hAnsi="Verdana" w:cs="Arial"/>
          <w:sz w:val="20"/>
          <w:szCs w:val="20"/>
        </w:rPr>
        <w:t xml:space="preserve">The MassHealth Home and Community Based Waiver program provides frail elders with the long-term care services and supports needed to remain at home.  Some of the services provided under the Waiver are home care aides, personal care services, skilled nursing, housekeeping, laundry, companion services, meal delivery, grocery shopping and transportation.  </w:t>
      </w:r>
      <w:r w:rsidR="002B11CA" w:rsidRPr="00C67957">
        <w:rPr>
          <w:rFonts w:ascii="Verdana" w:hAnsi="Verdana" w:cs="Arial"/>
          <w:b/>
          <w:bCs/>
          <w:sz w:val="20"/>
          <w:szCs w:val="20"/>
        </w:rPr>
        <w:t>Until now, a healthy spouse’s assets were not counted in determining an applicant’s eligibility for the Waiver.  This is no longer the case.</w:t>
      </w:r>
      <w:r w:rsidR="002B11CA" w:rsidRPr="00C67957">
        <w:rPr>
          <w:rFonts w:ascii="Verdana" w:hAnsi="Verdana"/>
          <w:sz w:val="20"/>
          <w:szCs w:val="20"/>
        </w:rPr>
        <w:t xml:space="preserve"> </w:t>
      </w:r>
      <w:r w:rsidR="002B11CA" w:rsidRPr="00C67957">
        <w:rPr>
          <w:rFonts w:ascii="Verdana" w:hAnsi="Verdana" w:cs="Arial"/>
          <w:sz w:val="20"/>
          <w:szCs w:val="20"/>
        </w:rPr>
        <w:t xml:space="preserve">MassHealth is now imposing an asset limit of $120,900 for spouses of elders seeking eligibility for the Home and Community Based Services Waiver (the "Waiver). This </w:t>
      </w:r>
      <w:r w:rsidR="002B11CA" w:rsidRPr="00C67957">
        <w:rPr>
          <w:rFonts w:ascii="Verdana" w:hAnsi="Verdana" w:cs="Arial"/>
          <w:b/>
          <w:sz w:val="20"/>
          <w:szCs w:val="20"/>
        </w:rPr>
        <w:t>applies to anyone who began Waiver services after January 1, 2014</w:t>
      </w:r>
      <w:r w:rsidR="00CF47CA">
        <w:rPr>
          <w:rFonts w:ascii="Verdana" w:hAnsi="Verdana" w:cs="Arial"/>
          <w:b/>
          <w:sz w:val="20"/>
          <w:szCs w:val="20"/>
        </w:rPr>
        <w:t xml:space="preserve"> – some have been/will be removed from program</w:t>
      </w:r>
      <w:r w:rsidR="002B11CA" w:rsidRPr="00C67957">
        <w:rPr>
          <w:rFonts w:ascii="Verdana" w:hAnsi="Verdana" w:cs="Arial"/>
          <w:b/>
          <w:sz w:val="20"/>
          <w:szCs w:val="20"/>
        </w:rPr>
        <w:t>.  </w:t>
      </w:r>
      <w:r w:rsidR="00B44A87" w:rsidRPr="00B44A87">
        <w:rPr>
          <w:rFonts w:ascii="Verdana" w:hAnsi="Verdana" w:cs="Arial"/>
          <w:color w:val="7030A0"/>
          <w:sz w:val="20"/>
          <w:szCs w:val="20"/>
        </w:rPr>
        <w:t>Brings this program into line with</w:t>
      </w:r>
      <w:r w:rsidR="00B44A87">
        <w:rPr>
          <w:rFonts w:ascii="Verdana" w:hAnsi="Verdana" w:cs="Arial"/>
          <w:color w:val="7030A0"/>
          <w:sz w:val="20"/>
          <w:szCs w:val="20"/>
        </w:rPr>
        <w:t xml:space="preserve"> spousal protections for those applying for MassHealth for LTC/SNF.</w:t>
      </w:r>
    </w:p>
    <w:p w:rsidR="002B11CA" w:rsidRDefault="002B11CA" w:rsidP="002B11CA">
      <w:pPr>
        <w:numPr>
          <w:ilvl w:val="1"/>
          <w:numId w:val="2"/>
        </w:numPr>
        <w:spacing w:before="240"/>
        <w:rPr>
          <w:rFonts w:ascii="Verdana" w:hAnsi="Verdana"/>
          <w:b/>
          <w:sz w:val="20"/>
          <w:szCs w:val="20"/>
        </w:rPr>
      </w:pPr>
      <w:r w:rsidRPr="00C67957">
        <w:rPr>
          <w:rFonts w:ascii="Verdana" w:hAnsi="Verdana"/>
          <w:b/>
          <w:sz w:val="20"/>
          <w:szCs w:val="20"/>
        </w:rPr>
        <w:t xml:space="preserve">Allsup </w:t>
      </w:r>
      <w:r>
        <w:rPr>
          <w:rFonts w:ascii="Verdana" w:hAnsi="Verdana"/>
          <w:b/>
          <w:sz w:val="20"/>
          <w:szCs w:val="20"/>
        </w:rPr>
        <w:t>Social Work Month message</w:t>
      </w:r>
      <w:r w:rsidRPr="00C67957">
        <w:rPr>
          <w:rFonts w:ascii="Verdana" w:hAnsi="Verdana"/>
          <w:b/>
          <w:sz w:val="20"/>
          <w:szCs w:val="20"/>
        </w:rPr>
        <w:t xml:space="preserve"> </w:t>
      </w:r>
    </w:p>
    <w:p w:rsidR="002B11CA" w:rsidRDefault="002B11CA" w:rsidP="002B11CA">
      <w:pPr>
        <w:numPr>
          <w:ilvl w:val="2"/>
          <w:numId w:val="2"/>
        </w:numPr>
        <w:rPr>
          <w:rFonts w:ascii="Verdana" w:hAnsi="Verdana"/>
          <w:sz w:val="20"/>
          <w:szCs w:val="20"/>
        </w:rPr>
      </w:pPr>
      <w:r w:rsidRPr="002817FA">
        <w:rPr>
          <w:rFonts w:ascii="Verdana" w:hAnsi="Verdana"/>
          <w:sz w:val="20"/>
          <w:szCs w:val="20"/>
        </w:rPr>
        <w:t>Marketing to staff. How widespread? Do we need to counter-market?</w:t>
      </w:r>
    </w:p>
    <w:p w:rsidR="002B11CA" w:rsidRPr="002817FA" w:rsidRDefault="002B11CA" w:rsidP="002B11CA">
      <w:pPr>
        <w:numPr>
          <w:ilvl w:val="2"/>
          <w:numId w:val="2"/>
        </w:numPr>
        <w:rPr>
          <w:rFonts w:ascii="Verdana" w:hAnsi="Verdana"/>
          <w:sz w:val="20"/>
          <w:szCs w:val="20"/>
        </w:rPr>
      </w:pPr>
      <w:r w:rsidRPr="00450CCC">
        <w:rPr>
          <w:rFonts w:ascii="Verdana" w:hAnsi="Verdana"/>
          <w:b/>
          <w:sz w:val="20"/>
          <w:szCs w:val="20"/>
        </w:rPr>
        <w:t>They are one of many companies</w:t>
      </w:r>
      <w:r w:rsidRPr="002817FA">
        <w:rPr>
          <w:rFonts w:ascii="Verdana" w:hAnsi="Verdana"/>
          <w:sz w:val="20"/>
          <w:szCs w:val="20"/>
        </w:rPr>
        <w:t xml:space="preserve"> that can help people apply for disability, </w:t>
      </w:r>
      <w:r w:rsidRPr="004B7ACF">
        <w:rPr>
          <w:rFonts w:ascii="Verdana" w:hAnsi="Verdana"/>
          <w:b/>
          <w:sz w:val="20"/>
          <w:szCs w:val="20"/>
        </w:rPr>
        <w:t>for a fee</w:t>
      </w:r>
      <w:r w:rsidRPr="002817FA">
        <w:rPr>
          <w:rFonts w:ascii="Verdana" w:hAnsi="Verdana"/>
          <w:sz w:val="20"/>
          <w:szCs w:val="20"/>
        </w:rPr>
        <w:t>. They report that they help people</w:t>
      </w:r>
      <w:r>
        <w:rPr>
          <w:rFonts w:ascii="Verdana" w:hAnsi="Verdana"/>
          <w:sz w:val="20"/>
          <w:szCs w:val="20"/>
        </w:rPr>
        <w:t xml:space="preserve"> apply successfully- and it may </w:t>
      </w:r>
      <w:r w:rsidRPr="002817FA">
        <w:rPr>
          <w:rFonts w:ascii="Verdana" w:hAnsi="Verdana"/>
          <w:sz w:val="20"/>
          <w:szCs w:val="20"/>
        </w:rPr>
        <w:t xml:space="preserve">be worthwhile if true, especially for people with borderline applications. However </w:t>
      </w:r>
      <w:r>
        <w:rPr>
          <w:rFonts w:ascii="Verdana" w:hAnsi="Verdana"/>
          <w:sz w:val="20"/>
          <w:szCs w:val="20"/>
        </w:rPr>
        <w:t>I can’t find independent corroboration that they are as effective as they say.</w:t>
      </w:r>
      <w:r w:rsidRPr="002817FA">
        <w:rPr>
          <w:rFonts w:ascii="Verdana" w:hAnsi="Verdana"/>
          <w:sz w:val="20"/>
          <w:szCs w:val="20"/>
        </w:rPr>
        <w:t xml:space="preserve"> </w:t>
      </w:r>
      <w:r>
        <w:rPr>
          <w:rFonts w:ascii="Verdana" w:hAnsi="Verdana"/>
          <w:sz w:val="20"/>
          <w:szCs w:val="20"/>
        </w:rPr>
        <w:t>Individuals</w:t>
      </w:r>
      <w:r w:rsidRPr="002817FA">
        <w:rPr>
          <w:rFonts w:ascii="Verdana" w:hAnsi="Verdana"/>
          <w:sz w:val="20"/>
          <w:szCs w:val="20"/>
        </w:rPr>
        <w:t xml:space="preserve"> will need to make their own decision. Here’s </w:t>
      </w:r>
      <w:r>
        <w:rPr>
          <w:rFonts w:ascii="Verdana" w:hAnsi="Verdana"/>
          <w:sz w:val="20"/>
          <w:szCs w:val="20"/>
        </w:rPr>
        <w:t xml:space="preserve">our </w:t>
      </w:r>
      <w:r w:rsidRPr="002817FA">
        <w:rPr>
          <w:rFonts w:ascii="Verdana" w:hAnsi="Verdana"/>
          <w:sz w:val="20"/>
          <w:szCs w:val="20"/>
        </w:rPr>
        <w:t xml:space="preserve">website </w:t>
      </w:r>
      <w:r>
        <w:rPr>
          <w:rFonts w:ascii="Verdana" w:hAnsi="Verdana"/>
          <w:sz w:val="20"/>
          <w:szCs w:val="20"/>
        </w:rPr>
        <w:t>description</w:t>
      </w:r>
      <w:r w:rsidRPr="002817FA">
        <w:rPr>
          <w:rFonts w:ascii="Verdana" w:hAnsi="Verdana"/>
          <w:sz w:val="20"/>
          <w:szCs w:val="20"/>
        </w:rPr>
        <w:t>:</w:t>
      </w:r>
    </w:p>
    <w:p w:rsidR="002B11CA" w:rsidRDefault="002B11CA" w:rsidP="002B11CA">
      <w:pPr>
        <w:numPr>
          <w:ilvl w:val="3"/>
          <w:numId w:val="2"/>
        </w:numPr>
        <w:rPr>
          <w:rFonts w:ascii="Verdana" w:hAnsi="Verdana"/>
          <w:sz w:val="20"/>
          <w:szCs w:val="20"/>
        </w:rPr>
      </w:pPr>
      <w:r>
        <w:rPr>
          <w:rFonts w:ascii="Verdana" w:hAnsi="Verdana"/>
          <w:sz w:val="20"/>
          <w:szCs w:val="20"/>
        </w:rPr>
        <w:t>There are many businesses that will assist with applications and appeals for a fee. Fees are determined by the court system, usually a percentage of the initial award, and generally are only charged if client wins.</w:t>
      </w:r>
      <w:r w:rsidRPr="002817FA">
        <w:rPr>
          <w:rFonts w:ascii="Verdana" w:hAnsi="Verdana"/>
          <w:sz w:val="20"/>
          <w:szCs w:val="20"/>
        </w:rPr>
        <w:t xml:space="preserve"> However, these </w:t>
      </w:r>
      <w:r w:rsidRPr="002817FA">
        <w:rPr>
          <w:rFonts w:ascii="Verdana" w:hAnsi="Verdana"/>
          <w:b/>
          <w:bCs/>
          <w:sz w:val="20"/>
          <w:szCs w:val="20"/>
        </w:rPr>
        <w:t>fees can be significant - up to 25% of any back-pay (maximum of $6,000). Applicants should carefully weigh the cost/benefit of hiring one of these companies.</w:t>
      </w:r>
      <w:r w:rsidRPr="002817FA">
        <w:rPr>
          <w:rFonts w:ascii="Verdana" w:hAnsi="Verdana"/>
          <w:sz w:val="20"/>
          <w:szCs w:val="20"/>
        </w:rPr>
        <w:t xml:space="preserve"> For example, it may not be cost-effective for those who have a strong and clear-cut case for proving disability.</w:t>
      </w:r>
    </w:p>
    <w:p w:rsidR="00B44A87" w:rsidRPr="00B44A87" w:rsidRDefault="00B44A87" w:rsidP="00B44A87">
      <w:pPr>
        <w:numPr>
          <w:ilvl w:val="2"/>
          <w:numId w:val="2"/>
        </w:numPr>
        <w:spacing w:after="240"/>
        <w:rPr>
          <w:rFonts w:ascii="Verdana" w:hAnsi="Verdana"/>
          <w:b/>
          <w:color w:val="7030A0"/>
          <w:sz w:val="20"/>
          <w:szCs w:val="20"/>
        </w:rPr>
      </w:pPr>
      <w:r w:rsidRPr="00B44A87">
        <w:rPr>
          <w:rFonts w:ascii="Verdana" w:hAnsi="Verdana"/>
          <w:color w:val="7030A0"/>
          <w:sz w:val="20"/>
          <w:szCs w:val="20"/>
        </w:rPr>
        <w:t xml:space="preserve">Seems like only a few </w:t>
      </w:r>
      <w:r w:rsidR="00450CCC">
        <w:rPr>
          <w:rFonts w:ascii="Verdana" w:hAnsi="Verdana"/>
          <w:color w:val="7030A0"/>
          <w:sz w:val="20"/>
          <w:szCs w:val="20"/>
        </w:rPr>
        <w:t xml:space="preserve">SW staff </w:t>
      </w:r>
      <w:r w:rsidRPr="00B44A87">
        <w:rPr>
          <w:rFonts w:ascii="Verdana" w:hAnsi="Verdana"/>
          <w:color w:val="7030A0"/>
          <w:sz w:val="20"/>
          <w:szCs w:val="20"/>
        </w:rPr>
        <w:t>have been approached directly</w:t>
      </w:r>
      <w:r w:rsidR="00450CCC">
        <w:rPr>
          <w:rFonts w:ascii="Verdana" w:hAnsi="Verdana"/>
          <w:color w:val="7030A0"/>
          <w:sz w:val="20"/>
          <w:szCs w:val="20"/>
        </w:rPr>
        <w:t>- but may be approaching other non-SW staff</w:t>
      </w:r>
      <w:r w:rsidRPr="00B44A87">
        <w:rPr>
          <w:rFonts w:ascii="Verdana" w:hAnsi="Verdana"/>
          <w:color w:val="7030A0"/>
          <w:sz w:val="20"/>
          <w:szCs w:val="20"/>
        </w:rPr>
        <w:t xml:space="preserve">. </w:t>
      </w:r>
      <w:r w:rsidRPr="00B44A87">
        <w:rPr>
          <w:rFonts w:ascii="Verdana" w:hAnsi="Verdana"/>
          <w:b/>
          <w:color w:val="7030A0"/>
          <w:sz w:val="20"/>
          <w:szCs w:val="20"/>
        </w:rPr>
        <w:t>Ellen is happy to be liaison to any agency that is marketing to staff</w:t>
      </w:r>
      <w:r w:rsidRPr="00B44A87">
        <w:rPr>
          <w:rFonts w:ascii="Verdana" w:hAnsi="Verdana"/>
          <w:color w:val="7030A0"/>
          <w:sz w:val="20"/>
          <w:szCs w:val="20"/>
        </w:rPr>
        <w:t xml:space="preserve">- please feel free to send them my way. </w:t>
      </w:r>
    </w:p>
    <w:p w:rsidR="002B11CA" w:rsidRDefault="002B11CA" w:rsidP="00910E53">
      <w:pPr>
        <w:numPr>
          <w:ilvl w:val="1"/>
          <w:numId w:val="2"/>
        </w:numPr>
        <w:spacing w:before="240"/>
        <w:rPr>
          <w:rFonts w:ascii="Verdana" w:hAnsi="Verdana"/>
          <w:sz w:val="20"/>
          <w:szCs w:val="20"/>
        </w:rPr>
      </w:pPr>
      <w:r w:rsidRPr="00B44A87">
        <w:rPr>
          <w:rFonts w:ascii="Verdana" w:hAnsi="Verdana"/>
          <w:b/>
          <w:sz w:val="20"/>
          <w:szCs w:val="20"/>
        </w:rPr>
        <w:t>Request from Onc team to translate the Accommodations list into Spanish and Chinese</w:t>
      </w:r>
      <w:r w:rsidRPr="00B44A87">
        <w:rPr>
          <w:rFonts w:ascii="Verdana" w:hAnsi="Verdana"/>
          <w:sz w:val="20"/>
          <w:szCs w:val="20"/>
        </w:rPr>
        <w:t xml:space="preserve"> </w:t>
      </w:r>
      <w:r w:rsidRPr="00B44A87">
        <w:rPr>
          <w:rFonts w:ascii="Verdana" w:hAnsi="Verdana"/>
          <w:b/>
          <w:sz w:val="20"/>
          <w:szCs w:val="20"/>
        </w:rPr>
        <w:t xml:space="preserve">- </w:t>
      </w:r>
      <w:r w:rsidRPr="00B44A87">
        <w:rPr>
          <w:rFonts w:ascii="Verdana" w:hAnsi="Verdana"/>
          <w:sz w:val="20"/>
          <w:szCs w:val="20"/>
        </w:rPr>
        <w:t xml:space="preserve">estimate how often would be used and what languages? Need to balance concern with cost- $150 for the brief version of “Programs without </w:t>
      </w:r>
      <w:r w:rsidRPr="00B44A87">
        <w:rPr>
          <w:rFonts w:ascii="Verdana" w:hAnsi="Verdana"/>
          <w:sz w:val="20"/>
          <w:szCs w:val="20"/>
        </w:rPr>
        <w:lastRenderedPageBreak/>
        <w:t>Immigration Status Requirements” document. We make changes up to several times a year.</w:t>
      </w:r>
    </w:p>
    <w:p w:rsidR="00910E53" w:rsidRPr="00910E53" w:rsidRDefault="00910E53" w:rsidP="00910E53">
      <w:pPr>
        <w:numPr>
          <w:ilvl w:val="2"/>
          <w:numId w:val="2"/>
        </w:numPr>
        <w:spacing w:after="240"/>
        <w:rPr>
          <w:rFonts w:ascii="Verdana" w:hAnsi="Verdana"/>
          <w:color w:val="7030A0"/>
          <w:sz w:val="20"/>
          <w:szCs w:val="20"/>
        </w:rPr>
      </w:pPr>
      <w:r w:rsidRPr="00910E53">
        <w:rPr>
          <w:rFonts w:ascii="Verdana" w:hAnsi="Verdana"/>
          <w:b/>
          <w:color w:val="7030A0"/>
          <w:sz w:val="20"/>
          <w:szCs w:val="20"/>
        </w:rPr>
        <w:t xml:space="preserve">This group rarely gets this type of request. </w:t>
      </w:r>
      <w:r w:rsidRPr="00910E53">
        <w:rPr>
          <w:rFonts w:ascii="Verdana" w:hAnsi="Verdana"/>
          <w:color w:val="7030A0"/>
          <w:sz w:val="20"/>
          <w:szCs w:val="20"/>
        </w:rPr>
        <w:t xml:space="preserve">Consensus that most pertinent content- </w:t>
      </w:r>
      <w:r>
        <w:rPr>
          <w:rFonts w:ascii="Verdana" w:hAnsi="Verdana"/>
          <w:color w:val="7030A0"/>
          <w:sz w:val="20"/>
          <w:szCs w:val="20"/>
        </w:rPr>
        <w:t xml:space="preserve">facility name, phone and $- don’t get translated anyway. One member said that in these case these patients/families need extra assistance anyway so translation can be done individually. Ellen will circle back to requester- and consider if these are clinical trials pts of the trials may have available funding. </w:t>
      </w:r>
    </w:p>
    <w:p w:rsidR="002B11CA" w:rsidRPr="00E17A2D" w:rsidRDefault="002B11CA" w:rsidP="00E17A2D">
      <w:pPr>
        <w:numPr>
          <w:ilvl w:val="1"/>
          <w:numId w:val="2"/>
        </w:numPr>
        <w:spacing w:before="240"/>
        <w:rPr>
          <w:rFonts w:ascii="Verdana" w:hAnsi="Verdana"/>
          <w:sz w:val="20"/>
          <w:szCs w:val="20"/>
        </w:rPr>
      </w:pPr>
      <w:r>
        <w:rPr>
          <w:rFonts w:ascii="Verdana" w:hAnsi="Verdana"/>
          <w:b/>
          <w:sz w:val="20"/>
          <w:szCs w:val="20"/>
        </w:rPr>
        <w:t>Has anyone used the Community Resource Connector or heard of anyone using it? Suggestions?</w:t>
      </w:r>
    </w:p>
    <w:p w:rsidR="00E17A2D" w:rsidRDefault="00E17A2D" w:rsidP="00E17A2D">
      <w:pPr>
        <w:numPr>
          <w:ilvl w:val="2"/>
          <w:numId w:val="2"/>
        </w:numPr>
        <w:rPr>
          <w:rFonts w:ascii="Verdana" w:hAnsi="Verdana"/>
          <w:color w:val="7030A0"/>
          <w:sz w:val="20"/>
          <w:szCs w:val="20"/>
        </w:rPr>
      </w:pPr>
      <w:r w:rsidRPr="00E17A2D">
        <w:rPr>
          <w:rFonts w:ascii="Verdana" w:hAnsi="Verdana"/>
          <w:color w:val="7030A0"/>
          <w:sz w:val="20"/>
          <w:szCs w:val="20"/>
        </w:rPr>
        <w:t xml:space="preserve">Had briefly presented about this at Staff Meeting. </w:t>
      </w:r>
    </w:p>
    <w:p w:rsidR="00E17A2D" w:rsidRDefault="00E17A2D" w:rsidP="00E17A2D">
      <w:pPr>
        <w:numPr>
          <w:ilvl w:val="2"/>
          <w:numId w:val="2"/>
        </w:numPr>
        <w:rPr>
          <w:rFonts w:ascii="Verdana" w:hAnsi="Verdana"/>
          <w:color w:val="7030A0"/>
          <w:sz w:val="20"/>
          <w:szCs w:val="20"/>
        </w:rPr>
      </w:pPr>
      <w:r w:rsidRPr="00E17A2D">
        <w:rPr>
          <w:rFonts w:ascii="Verdana" w:hAnsi="Verdana"/>
          <w:color w:val="7030A0"/>
          <w:sz w:val="20"/>
          <w:szCs w:val="20"/>
        </w:rPr>
        <w:t xml:space="preserve">See it under </w:t>
      </w:r>
      <w:r w:rsidRPr="00E17A2D">
        <w:rPr>
          <w:rFonts w:ascii="Verdana" w:hAnsi="Verdana"/>
          <w:b/>
          <w:color w:val="7030A0"/>
          <w:sz w:val="20"/>
          <w:szCs w:val="20"/>
        </w:rPr>
        <w:t>Partners Applications &gt; Utilities &gt; Community Resource Connector</w:t>
      </w:r>
      <w:r w:rsidRPr="00E17A2D">
        <w:rPr>
          <w:rFonts w:ascii="Verdana" w:hAnsi="Verdana"/>
          <w:color w:val="7030A0"/>
          <w:sz w:val="20"/>
          <w:szCs w:val="20"/>
        </w:rPr>
        <w:t>. (</w:t>
      </w:r>
      <w:r w:rsidRPr="00E17A2D">
        <w:rPr>
          <w:rFonts w:ascii="Verdana" w:hAnsi="Verdana"/>
          <w:b/>
          <w:color w:val="7030A0"/>
          <w:sz w:val="20"/>
          <w:szCs w:val="20"/>
        </w:rPr>
        <w:t xml:space="preserve">Remember at first sign-in page only enter your e-mail, NOT your Partners password. </w:t>
      </w:r>
      <w:r w:rsidRPr="00E17A2D">
        <w:rPr>
          <w:rFonts w:ascii="Verdana" w:hAnsi="Verdana"/>
          <w:color w:val="7030A0"/>
          <w:sz w:val="20"/>
          <w:szCs w:val="20"/>
        </w:rPr>
        <w:t xml:space="preserve">When you are redirected to Partners login pages OK to enter your Partners login and password. </w:t>
      </w:r>
    </w:p>
    <w:p w:rsidR="00E17A2D" w:rsidRDefault="00E17A2D" w:rsidP="007B1A48">
      <w:pPr>
        <w:numPr>
          <w:ilvl w:val="2"/>
          <w:numId w:val="2"/>
        </w:numPr>
        <w:rPr>
          <w:rFonts w:ascii="Verdana" w:hAnsi="Verdana"/>
          <w:color w:val="7030A0"/>
          <w:sz w:val="20"/>
          <w:szCs w:val="20"/>
        </w:rPr>
      </w:pPr>
      <w:r w:rsidRPr="00E17A2D">
        <w:rPr>
          <w:rFonts w:ascii="Verdana" w:hAnsi="Verdana"/>
          <w:color w:val="7030A0"/>
          <w:sz w:val="20"/>
          <w:szCs w:val="20"/>
        </w:rPr>
        <w:t xml:space="preserve">Reviewed briefly during meeting. </w:t>
      </w:r>
      <w:r w:rsidR="00A15D55">
        <w:rPr>
          <w:rFonts w:ascii="Verdana" w:hAnsi="Verdana"/>
          <w:color w:val="7030A0"/>
          <w:sz w:val="20"/>
          <w:szCs w:val="20"/>
        </w:rPr>
        <w:t xml:space="preserve">Looked up Food Pantries and Elder Service. Good results, but some lack of specificity that could be confusing especially to those who may not be very familiar with resources- e.g., Elder Service search yielded elder service agencies (ASAPs), but also Elder Service Plans (PACE) program- must be a member, get care through program, etc. </w:t>
      </w:r>
    </w:p>
    <w:p w:rsidR="007B1A48" w:rsidRPr="007B1A48" w:rsidRDefault="007B1A48" w:rsidP="007B1A48">
      <w:pPr>
        <w:numPr>
          <w:ilvl w:val="2"/>
          <w:numId w:val="2"/>
        </w:numPr>
        <w:rPr>
          <w:rFonts w:ascii="Verdana" w:hAnsi="Verdana"/>
          <w:color w:val="7030A0"/>
          <w:sz w:val="20"/>
          <w:szCs w:val="20"/>
        </w:rPr>
      </w:pPr>
      <w:r>
        <w:rPr>
          <w:rFonts w:ascii="Verdana" w:hAnsi="Verdana"/>
          <w:color w:val="7030A0"/>
          <w:sz w:val="20"/>
          <w:szCs w:val="20"/>
        </w:rPr>
        <w:t xml:space="preserve">If you get a chance to use it let me know what you think, pros/cons and if you have suggestions to relay. </w:t>
      </w:r>
    </w:p>
    <w:p w:rsidR="002B11CA" w:rsidRPr="00F9508D" w:rsidRDefault="002B11CA" w:rsidP="002B11CA">
      <w:pPr>
        <w:spacing w:before="360" w:after="120"/>
        <w:rPr>
          <w:rFonts w:ascii="Verdana" w:hAnsi="Verdana" w:cs="Tahoma"/>
          <w:b/>
          <w:sz w:val="26"/>
          <w:szCs w:val="26"/>
        </w:rPr>
      </w:pPr>
      <w:r w:rsidRPr="003213DF">
        <w:rPr>
          <w:rFonts w:ascii="Verdana" w:hAnsi="Verdana" w:cs="Tahoma"/>
          <w:b/>
          <w:sz w:val="26"/>
          <w:szCs w:val="26"/>
        </w:rPr>
        <w:t>Next meeting</w:t>
      </w:r>
      <w:r>
        <w:rPr>
          <w:rFonts w:ascii="Verdana" w:hAnsi="Verdana" w:cs="Tahoma"/>
          <w:b/>
          <w:sz w:val="26"/>
          <w:szCs w:val="26"/>
        </w:rPr>
        <w:t xml:space="preserve">: </w:t>
      </w:r>
      <w:r w:rsidRPr="00227689">
        <w:rPr>
          <w:rFonts w:ascii="Verdana" w:hAnsi="Verdana" w:cs="Tahoma"/>
          <w:b/>
          <w:sz w:val="26"/>
          <w:szCs w:val="26"/>
        </w:rPr>
        <w:t xml:space="preserve">Thurs </w:t>
      </w:r>
      <w:r>
        <w:rPr>
          <w:rFonts w:ascii="Verdana" w:hAnsi="Verdana" w:cs="Tahoma"/>
          <w:b/>
          <w:sz w:val="26"/>
          <w:szCs w:val="26"/>
        </w:rPr>
        <w:t>June 8, 12:00 - 1:00, SS Conf room</w:t>
      </w:r>
    </w:p>
    <w:p w:rsidR="00B07D06" w:rsidRPr="00F9508D" w:rsidRDefault="00B07D06" w:rsidP="00DD52CF">
      <w:pPr>
        <w:spacing w:before="360" w:after="120"/>
        <w:rPr>
          <w:rFonts w:ascii="Verdana" w:hAnsi="Verdana" w:cs="Tahoma"/>
          <w:b/>
          <w:sz w:val="26"/>
          <w:szCs w:val="26"/>
        </w:rPr>
      </w:pPr>
    </w:p>
    <w:sectPr w:rsidR="00B07D06" w:rsidRPr="00F9508D" w:rsidSect="00E370B6">
      <w:footerReference w:type="default" r:id="rId22"/>
      <w:pgSz w:w="12240" w:h="15840"/>
      <w:pgMar w:top="11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7CA" w:rsidRDefault="00CF47CA" w:rsidP="00E370B6">
      <w:r>
        <w:separator/>
      </w:r>
    </w:p>
  </w:endnote>
  <w:endnote w:type="continuationSeparator" w:id="0">
    <w:p w:rsidR="00CF47CA" w:rsidRDefault="00CF47CA" w:rsidP="00E370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CA" w:rsidRDefault="00946F95">
    <w:pPr>
      <w:pStyle w:val="Footer"/>
      <w:jc w:val="right"/>
    </w:pPr>
    <w:fldSimple w:instr=" PAGE   \* MERGEFORMAT ">
      <w:r w:rsidR="00C71D39">
        <w:rPr>
          <w:noProof/>
        </w:rPr>
        <w:t>4</w:t>
      </w:r>
    </w:fldSimple>
  </w:p>
  <w:p w:rsidR="00CF47CA" w:rsidRDefault="00CF4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7CA" w:rsidRDefault="00CF47CA" w:rsidP="00E370B6">
      <w:r>
        <w:separator/>
      </w:r>
    </w:p>
  </w:footnote>
  <w:footnote w:type="continuationSeparator" w:id="0">
    <w:p w:rsidR="00CF47CA" w:rsidRDefault="00CF47CA" w:rsidP="00E37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0CA"/>
    <w:multiLevelType w:val="hybridMultilevel"/>
    <w:tmpl w:val="C9868D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E66D15"/>
    <w:multiLevelType w:val="hybridMultilevel"/>
    <w:tmpl w:val="101EB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14074"/>
    <w:multiLevelType w:val="multilevel"/>
    <w:tmpl w:val="D8E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01BA8"/>
    <w:multiLevelType w:val="hybridMultilevel"/>
    <w:tmpl w:val="63AC2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630C"/>
    <w:multiLevelType w:val="hybridMultilevel"/>
    <w:tmpl w:val="F83839D8"/>
    <w:lvl w:ilvl="0" w:tplc="2F4E0DBC">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sz w:val="2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6">
    <w:nsid w:val="4C5A5F1C"/>
    <w:multiLevelType w:val="hybridMultilevel"/>
    <w:tmpl w:val="1830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043C2"/>
    <w:rsid w:val="000043C2"/>
    <w:rsid w:val="000046D2"/>
    <w:rsid w:val="00007D47"/>
    <w:rsid w:val="00007FF2"/>
    <w:rsid w:val="00011E4A"/>
    <w:rsid w:val="0001417D"/>
    <w:rsid w:val="00015410"/>
    <w:rsid w:val="000201BC"/>
    <w:rsid w:val="000202FC"/>
    <w:rsid w:val="000212BB"/>
    <w:rsid w:val="00025110"/>
    <w:rsid w:val="00026C5E"/>
    <w:rsid w:val="000275A0"/>
    <w:rsid w:val="000303ED"/>
    <w:rsid w:val="000308CC"/>
    <w:rsid w:val="0004027A"/>
    <w:rsid w:val="000410B0"/>
    <w:rsid w:val="00043E0B"/>
    <w:rsid w:val="0005167B"/>
    <w:rsid w:val="00052A9C"/>
    <w:rsid w:val="000545B1"/>
    <w:rsid w:val="00055B31"/>
    <w:rsid w:val="0005677C"/>
    <w:rsid w:val="00061E06"/>
    <w:rsid w:val="000678F8"/>
    <w:rsid w:val="00070404"/>
    <w:rsid w:val="00073EB8"/>
    <w:rsid w:val="000744FC"/>
    <w:rsid w:val="00074918"/>
    <w:rsid w:val="00075938"/>
    <w:rsid w:val="00077403"/>
    <w:rsid w:val="000802EE"/>
    <w:rsid w:val="0008646F"/>
    <w:rsid w:val="00087017"/>
    <w:rsid w:val="0009069F"/>
    <w:rsid w:val="00091637"/>
    <w:rsid w:val="00095C6E"/>
    <w:rsid w:val="00096A11"/>
    <w:rsid w:val="00097A43"/>
    <w:rsid w:val="000A14EF"/>
    <w:rsid w:val="000A2F0B"/>
    <w:rsid w:val="000B1B05"/>
    <w:rsid w:val="000B215E"/>
    <w:rsid w:val="000B62F1"/>
    <w:rsid w:val="000B6DC7"/>
    <w:rsid w:val="000C0B8E"/>
    <w:rsid w:val="000C246A"/>
    <w:rsid w:val="000C26C0"/>
    <w:rsid w:val="000C414A"/>
    <w:rsid w:val="000C4396"/>
    <w:rsid w:val="000D298F"/>
    <w:rsid w:val="000D3A65"/>
    <w:rsid w:val="000D6608"/>
    <w:rsid w:val="000D687D"/>
    <w:rsid w:val="000E34BD"/>
    <w:rsid w:val="000E5143"/>
    <w:rsid w:val="000E7E7C"/>
    <w:rsid w:val="000F06BC"/>
    <w:rsid w:val="000F1AF2"/>
    <w:rsid w:val="000F2E4F"/>
    <w:rsid w:val="000F39EE"/>
    <w:rsid w:val="000F3A0B"/>
    <w:rsid w:val="000F5320"/>
    <w:rsid w:val="000F56D4"/>
    <w:rsid w:val="00103285"/>
    <w:rsid w:val="001101DB"/>
    <w:rsid w:val="00111BCE"/>
    <w:rsid w:val="001133EC"/>
    <w:rsid w:val="001212CC"/>
    <w:rsid w:val="001218E7"/>
    <w:rsid w:val="00122B37"/>
    <w:rsid w:val="001236EA"/>
    <w:rsid w:val="00124D72"/>
    <w:rsid w:val="001258FA"/>
    <w:rsid w:val="00127A33"/>
    <w:rsid w:val="00127AFA"/>
    <w:rsid w:val="00130562"/>
    <w:rsid w:val="0013172A"/>
    <w:rsid w:val="00135B30"/>
    <w:rsid w:val="00142A4C"/>
    <w:rsid w:val="00147374"/>
    <w:rsid w:val="00153356"/>
    <w:rsid w:val="00156E54"/>
    <w:rsid w:val="00160A2D"/>
    <w:rsid w:val="0016653A"/>
    <w:rsid w:val="00170799"/>
    <w:rsid w:val="00174540"/>
    <w:rsid w:val="001760C6"/>
    <w:rsid w:val="00176EDB"/>
    <w:rsid w:val="001800E2"/>
    <w:rsid w:val="00181F45"/>
    <w:rsid w:val="00183A1B"/>
    <w:rsid w:val="001841EF"/>
    <w:rsid w:val="00184430"/>
    <w:rsid w:val="0018551B"/>
    <w:rsid w:val="001861B6"/>
    <w:rsid w:val="00187CA0"/>
    <w:rsid w:val="00187E20"/>
    <w:rsid w:val="0019283F"/>
    <w:rsid w:val="001938A2"/>
    <w:rsid w:val="001942C9"/>
    <w:rsid w:val="001A602B"/>
    <w:rsid w:val="001A61B6"/>
    <w:rsid w:val="001B1D07"/>
    <w:rsid w:val="001B2FDA"/>
    <w:rsid w:val="001B3331"/>
    <w:rsid w:val="001B698C"/>
    <w:rsid w:val="001C2723"/>
    <w:rsid w:val="001C5C19"/>
    <w:rsid w:val="001C6F90"/>
    <w:rsid w:val="001C75B7"/>
    <w:rsid w:val="001D1667"/>
    <w:rsid w:val="001D1874"/>
    <w:rsid w:val="001D1A5E"/>
    <w:rsid w:val="001E4B99"/>
    <w:rsid w:val="001E5FB8"/>
    <w:rsid w:val="001F3825"/>
    <w:rsid w:val="001F4530"/>
    <w:rsid w:val="001F4791"/>
    <w:rsid w:val="00200564"/>
    <w:rsid w:val="002020F5"/>
    <w:rsid w:val="002023E1"/>
    <w:rsid w:val="00203F24"/>
    <w:rsid w:val="00205B4B"/>
    <w:rsid w:val="00206D21"/>
    <w:rsid w:val="002109EA"/>
    <w:rsid w:val="00213B5F"/>
    <w:rsid w:val="0021465E"/>
    <w:rsid w:val="002201FE"/>
    <w:rsid w:val="00220AB8"/>
    <w:rsid w:val="00231526"/>
    <w:rsid w:val="00233BC2"/>
    <w:rsid w:val="00241BF8"/>
    <w:rsid w:val="002423C1"/>
    <w:rsid w:val="00247002"/>
    <w:rsid w:val="00252747"/>
    <w:rsid w:val="002547EF"/>
    <w:rsid w:val="00260C5E"/>
    <w:rsid w:val="0026237C"/>
    <w:rsid w:val="0026385D"/>
    <w:rsid w:val="002741DF"/>
    <w:rsid w:val="0027742B"/>
    <w:rsid w:val="002817BA"/>
    <w:rsid w:val="0028191D"/>
    <w:rsid w:val="0028196C"/>
    <w:rsid w:val="0028511D"/>
    <w:rsid w:val="00285FC3"/>
    <w:rsid w:val="00286800"/>
    <w:rsid w:val="00287335"/>
    <w:rsid w:val="002910D9"/>
    <w:rsid w:val="00297E73"/>
    <w:rsid w:val="002A0346"/>
    <w:rsid w:val="002A149C"/>
    <w:rsid w:val="002A2EC0"/>
    <w:rsid w:val="002A31CB"/>
    <w:rsid w:val="002A34EE"/>
    <w:rsid w:val="002A366F"/>
    <w:rsid w:val="002A4BE4"/>
    <w:rsid w:val="002A55B2"/>
    <w:rsid w:val="002A6943"/>
    <w:rsid w:val="002A7DBF"/>
    <w:rsid w:val="002B11CA"/>
    <w:rsid w:val="002B3612"/>
    <w:rsid w:val="002B6A55"/>
    <w:rsid w:val="002C318B"/>
    <w:rsid w:val="002C3CEE"/>
    <w:rsid w:val="002C55CB"/>
    <w:rsid w:val="002D0D51"/>
    <w:rsid w:val="002D1B26"/>
    <w:rsid w:val="002D3115"/>
    <w:rsid w:val="002E69C9"/>
    <w:rsid w:val="002F04EF"/>
    <w:rsid w:val="002F1A23"/>
    <w:rsid w:val="002F2AFD"/>
    <w:rsid w:val="002F30BF"/>
    <w:rsid w:val="002F4261"/>
    <w:rsid w:val="002F7A46"/>
    <w:rsid w:val="00302943"/>
    <w:rsid w:val="003112EC"/>
    <w:rsid w:val="00311CE7"/>
    <w:rsid w:val="00312340"/>
    <w:rsid w:val="00315C6F"/>
    <w:rsid w:val="003174C7"/>
    <w:rsid w:val="003213DF"/>
    <w:rsid w:val="00321E26"/>
    <w:rsid w:val="003220F9"/>
    <w:rsid w:val="003229F4"/>
    <w:rsid w:val="00323DB0"/>
    <w:rsid w:val="00326380"/>
    <w:rsid w:val="00327095"/>
    <w:rsid w:val="00330774"/>
    <w:rsid w:val="00330995"/>
    <w:rsid w:val="003369AD"/>
    <w:rsid w:val="00337290"/>
    <w:rsid w:val="003426C0"/>
    <w:rsid w:val="0034272D"/>
    <w:rsid w:val="00342E95"/>
    <w:rsid w:val="003463A5"/>
    <w:rsid w:val="00347242"/>
    <w:rsid w:val="00347A74"/>
    <w:rsid w:val="003531A8"/>
    <w:rsid w:val="003552A6"/>
    <w:rsid w:val="00355661"/>
    <w:rsid w:val="0036001D"/>
    <w:rsid w:val="0036205A"/>
    <w:rsid w:val="003623BC"/>
    <w:rsid w:val="00362E34"/>
    <w:rsid w:val="003654A9"/>
    <w:rsid w:val="00366B75"/>
    <w:rsid w:val="003673B9"/>
    <w:rsid w:val="00370219"/>
    <w:rsid w:val="003719BD"/>
    <w:rsid w:val="00371A75"/>
    <w:rsid w:val="003735C3"/>
    <w:rsid w:val="003753C9"/>
    <w:rsid w:val="00381CAA"/>
    <w:rsid w:val="003901F8"/>
    <w:rsid w:val="003904E5"/>
    <w:rsid w:val="00390664"/>
    <w:rsid w:val="00392AB8"/>
    <w:rsid w:val="003964C2"/>
    <w:rsid w:val="00396D5F"/>
    <w:rsid w:val="003A14A7"/>
    <w:rsid w:val="003A4642"/>
    <w:rsid w:val="003B1337"/>
    <w:rsid w:val="003B4E91"/>
    <w:rsid w:val="003B5512"/>
    <w:rsid w:val="003B5BD6"/>
    <w:rsid w:val="003C4D79"/>
    <w:rsid w:val="003C5926"/>
    <w:rsid w:val="003C594C"/>
    <w:rsid w:val="003C66E3"/>
    <w:rsid w:val="003D1008"/>
    <w:rsid w:val="003D1755"/>
    <w:rsid w:val="003D3391"/>
    <w:rsid w:val="003E20A6"/>
    <w:rsid w:val="003F06FB"/>
    <w:rsid w:val="003F26D2"/>
    <w:rsid w:val="003F37D5"/>
    <w:rsid w:val="003F626F"/>
    <w:rsid w:val="003F68B4"/>
    <w:rsid w:val="0040325F"/>
    <w:rsid w:val="004062F3"/>
    <w:rsid w:val="00413321"/>
    <w:rsid w:val="00414038"/>
    <w:rsid w:val="00424989"/>
    <w:rsid w:val="00424C3A"/>
    <w:rsid w:val="00426E21"/>
    <w:rsid w:val="00434651"/>
    <w:rsid w:val="0044418F"/>
    <w:rsid w:val="0044540D"/>
    <w:rsid w:val="00450013"/>
    <w:rsid w:val="00450CCC"/>
    <w:rsid w:val="00454FD6"/>
    <w:rsid w:val="00456B0C"/>
    <w:rsid w:val="00456D6A"/>
    <w:rsid w:val="0046370B"/>
    <w:rsid w:val="00465A76"/>
    <w:rsid w:val="00465D7D"/>
    <w:rsid w:val="00466B01"/>
    <w:rsid w:val="004733BE"/>
    <w:rsid w:val="00476ACE"/>
    <w:rsid w:val="00477EE7"/>
    <w:rsid w:val="004806AA"/>
    <w:rsid w:val="004806DF"/>
    <w:rsid w:val="0048244E"/>
    <w:rsid w:val="0048672C"/>
    <w:rsid w:val="00487A7C"/>
    <w:rsid w:val="00487EE0"/>
    <w:rsid w:val="0049032C"/>
    <w:rsid w:val="004908F2"/>
    <w:rsid w:val="00495AF4"/>
    <w:rsid w:val="00496DE4"/>
    <w:rsid w:val="004A01F9"/>
    <w:rsid w:val="004A55B0"/>
    <w:rsid w:val="004A7190"/>
    <w:rsid w:val="004B01E3"/>
    <w:rsid w:val="004B1F89"/>
    <w:rsid w:val="004B404E"/>
    <w:rsid w:val="004B40BA"/>
    <w:rsid w:val="004B487A"/>
    <w:rsid w:val="004B5C4B"/>
    <w:rsid w:val="004B6B5D"/>
    <w:rsid w:val="004C3662"/>
    <w:rsid w:val="004C70A7"/>
    <w:rsid w:val="004D2E4B"/>
    <w:rsid w:val="004D7346"/>
    <w:rsid w:val="004D7BE0"/>
    <w:rsid w:val="004E10F3"/>
    <w:rsid w:val="004E2656"/>
    <w:rsid w:val="004E4F05"/>
    <w:rsid w:val="004F2901"/>
    <w:rsid w:val="004F63F9"/>
    <w:rsid w:val="004F7C9F"/>
    <w:rsid w:val="00500B56"/>
    <w:rsid w:val="0050490E"/>
    <w:rsid w:val="00510648"/>
    <w:rsid w:val="00511930"/>
    <w:rsid w:val="0051222D"/>
    <w:rsid w:val="00516362"/>
    <w:rsid w:val="00516D14"/>
    <w:rsid w:val="0052036B"/>
    <w:rsid w:val="0052090F"/>
    <w:rsid w:val="00522A1B"/>
    <w:rsid w:val="00523CB4"/>
    <w:rsid w:val="0052538A"/>
    <w:rsid w:val="00531190"/>
    <w:rsid w:val="005334AF"/>
    <w:rsid w:val="00534EB6"/>
    <w:rsid w:val="00535F63"/>
    <w:rsid w:val="00537AE0"/>
    <w:rsid w:val="0054054D"/>
    <w:rsid w:val="00541B9B"/>
    <w:rsid w:val="005440FA"/>
    <w:rsid w:val="00544B6D"/>
    <w:rsid w:val="005454F5"/>
    <w:rsid w:val="00550E17"/>
    <w:rsid w:val="00552254"/>
    <w:rsid w:val="005528D6"/>
    <w:rsid w:val="00552928"/>
    <w:rsid w:val="005529AC"/>
    <w:rsid w:val="00553362"/>
    <w:rsid w:val="00554AF7"/>
    <w:rsid w:val="00556404"/>
    <w:rsid w:val="0055781B"/>
    <w:rsid w:val="00560260"/>
    <w:rsid w:val="0056382C"/>
    <w:rsid w:val="0056559A"/>
    <w:rsid w:val="00567D08"/>
    <w:rsid w:val="00573610"/>
    <w:rsid w:val="00574420"/>
    <w:rsid w:val="00574E8F"/>
    <w:rsid w:val="00582F8B"/>
    <w:rsid w:val="005830F2"/>
    <w:rsid w:val="00586571"/>
    <w:rsid w:val="00591C06"/>
    <w:rsid w:val="00595471"/>
    <w:rsid w:val="005A5839"/>
    <w:rsid w:val="005A5CBD"/>
    <w:rsid w:val="005A6A2F"/>
    <w:rsid w:val="005A74ED"/>
    <w:rsid w:val="005A76F2"/>
    <w:rsid w:val="005A7A2A"/>
    <w:rsid w:val="005B3A0E"/>
    <w:rsid w:val="005B71A9"/>
    <w:rsid w:val="005B7DD2"/>
    <w:rsid w:val="005C143A"/>
    <w:rsid w:val="005C1B35"/>
    <w:rsid w:val="005C47D1"/>
    <w:rsid w:val="005C49E6"/>
    <w:rsid w:val="005C52B1"/>
    <w:rsid w:val="005C5F2A"/>
    <w:rsid w:val="005D33A8"/>
    <w:rsid w:val="005D34CC"/>
    <w:rsid w:val="005E0578"/>
    <w:rsid w:val="005E3BB9"/>
    <w:rsid w:val="005F056B"/>
    <w:rsid w:val="005F23CB"/>
    <w:rsid w:val="005F4511"/>
    <w:rsid w:val="005F6CE1"/>
    <w:rsid w:val="00607220"/>
    <w:rsid w:val="0061081F"/>
    <w:rsid w:val="00611741"/>
    <w:rsid w:val="00613ADF"/>
    <w:rsid w:val="006157A1"/>
    <w:rsid w:val="00615ECB"/>
    <w:rsid w:val="00617FDB"/>
    <w:rsid w:val="006243F1"/>
    <w:rsid w:val="00630BFE"/>
    <w:rsid w:val="00632D90"/>
    <w:rsid w:val="00633A08"/>
    <w:rsid w:val="006345B4"/>
    <w:rsid w:val="006425E9"/>
    <w:rsid w:val="006465A6"/>
    <w:rsid w:val="00653F29"/>
    <w:rsid w:val="006542B8"/>
    <w:rsid w:val="006561E1"/>
    <w:rsid w:val="00656300"/>
    <w:rsid w:val="00657703"/>
    <w:rsid w:val="00663885"/>
    <w:rsid w:val="00666ED1"/>
    <w:rsid w:val="006715FE"/>
    <w:rsid w:val="00672435"/>
    <w:rsid w:val="00673881"/>
    <w:rsid w:val="00673F3E"/>
    <w:rsid w:val="00677A6C"/>
    <w:rsid w:val="00682A03"/>
    <w:rsid w:val="0068578C"/>
    <w:rsid w:val="00685A88"/>
    <w:rsid w:val="006932F4"/>
    <w:rsid w:val="006950AB"/>
    <w:rsid w:val="00697697"/>
    <w:rsid w:val="006978D8"/>
    <w:rsid w:val="00697DFE"/>
    <w:rsid w:val="006A29BE"/>
    <w:rsid w:val="006A386B"/>
    <w:rsid w:val="006A40C5"/>
    <w:rsid w:val="006A475E"/>
    <w:rsid w:val="006A74E3"/>
    <w:rsid w:val="006B1CAC"/>
    <w:rsid w:val="006C1BC6"/>
    <w:rsid w:val="006C2EE7"/>
    <w:rsid w:val="006C6C78"/>
    <w:rsid w:val="006C717A"/>
    <w:rsid w:val="006C7C09"/>
    <w:rsid w:val="006D202B"/>
    <w:rsid w:val="006D29B2"/>
    <w:rsid w:val="006E43D2"/>
    <w:rsid w:val="006E57A8"/>
    <w:rsid w:val="006F074E"/>
    <w:rsid w:val="006F65D4"/>
    <w:rsid w:val="00715B51"/>
    <w:rsid w:val="00720F09"/>
    <w:rsid w:val="00722D8C"/>
    <w:rsid w:val="007235EE"/>
    <w:rsid w:val="00723ED2"/>
    <w:rsid w:val="007247DB"/>
    <w:rsid w:val="00724AD2"/>
    <w:rsid w:val="007278E8"/>
    <w:rsid w:val="00730643"/>
    <w:rsid w:val="00742EB5"/>
    <w:rsid w:val="00744F7D"/>
    <w:rsid w:val="00744FD6"/>
    <w:rsid w:val="007454E6"/>
    <w:rsid w:val="0074561F"/>
    <w:rsid w:val="00757637"/>
    <w:rsid w:val="00762E1A"/>
    <w:rsid w:val="00782DF2"/>
    <w:rsid w:val="00784238"/>
    <w:rsid w:val="00785E80"/>
    <w:rsid w:val="00792242"/>
    <w:rsid w:val="007949C0"/>
    <w:rsid w:val="0079667B"/>
    <w:rsid w:val="007968B8"/>
    <w:rsid w:val="00796A60"/>
    <w:rsid w:val="007A169A"/>
    <w:rsid w:val="007A2A0F"/>
    <w:rsid w:val="007A31CE"/>
    <w:rsid w:val="007A320A"/>
    <w:rsid w:val="007A3652"/>
    <w:rsid w:val="007A5839"/>
    <w:rsid w:val="007A7279"/>
    <w:rsid w:val="007B1A48"/>
    <w:rsid w:val="007B49F6"/>
    <w:rsid w:val="007B5FA7"/>
    <w:rsid w:val="007C0937"/>
    <w:rsid w:val="007C40AB"/>
    <w:rsid w:val="007D1BC0"/>
    <w:rsid w:val="007E0ED9"/>
    <w:rsid w:val="007E15C5"/>
    <w:rsid w:val="007F114C"/>
    <w:rsid w:val="007F159A"/>
    <w:rsid w:val="007F5245"/>
    <w:rsid w:val="007F6AAA"/>
    <w:rsid w:val="007F77EC"/>
    <w:rsid w:val="007F787D"/>
    <w:rsid w:val="00803272"/>
    <w:rsid w:val="00803D49"/>
    <w:rsid w:val="008044EE"/>
    <w:rsid w:val="00805196"/>
    <w:rsid w:val="00807E67"/>
    <w:rsid w:val="0081297C"/>
    <w:rsid w:val="00812F4F"/>
    <w:rsid w:val="00814142"/>
    <w:rsid w:val="008158A6"/>
    <w:rsid w:val="00816B4A"/>
    <w:rsid w:val="00820782"/>
    <w:rsid w:val="00822FD8"/>
    <w:rsid w:val="00830E77"/>
    <w:rsid w:val="0083277E"/>
    <w:rsid w:val="008331EC"/>
    <w:rsid w:val="00837506"/>
    <w:rsid w:val="0084261E"/>
    <w:rsid w:val="008454FA"/>
    <w:rsid w:val="0084558E"/>
    <w:rsid w:val="008455BD"/>
    <w:rsid w:val="00846831"/>
    <w:rsid w:val="008475B3"/>
    <w:rsid w:val="00855F59"/>
    <w:rsid w:val="00861921"/>
    <w:rsid w:val="00865D57"/>
    <w:rsid w:val="00865DC5"/>
    <w:rsid w:val="00870A79"/>
    <w:rsid w:val="008729E0"/>
    <w:rsid w:val="0087483A"/>
    <w:rsid w:val="008753D6"/>
    <w:rsid w:val="008754F1"/>
    <w:rsid w:val="00876F41"/>
    <w:rsid w:val="00877A02"/>
    <w:rsid w:val="00890376"/>
    <w:rsid w:val="00890870"/>
    <w:rsid w:val="008942F6"/>
    <w:rsid w:val="00894881"/>
    <w:rsid w:val="00895139"/>
    <w:rsid w:val="00895BDE"/>
    <w:rsid w:val="008979AB"/>
    <w:rsid w:val="008A0459"/>
    <w:rsid w:val="008A2653"/>
    <w:rsid w:val="008A2826"/>
    <w:rsid w:val="008A3E46"/>
    <w:rsid w:val="008A60F4"/>
    <w:rsid w:val="008A7A0E"/>
    <w:rsid w:val="008B298D"/>
    <w:rsid w:val="008B444D"/>
    <w:rsid w:val="008B48C4"/>
    <w:rsid w:val="008B58C9"/>
    <w:rsid w:val="008C1728"/>
    <w:rsid w:val="008C3B22"/>
    <w:rsid w:val="008C5039"/>
    <w:rsid w:val="008D11CC"/>
    <w:rsid w:val="008D2408"/>
    <w:rsid w:val="008D3D39"/>
    <w:rsid w:val="008D663C"/>
    <w:rsid w:val="008E5D16"/>
    <w:rsid w:val="00900A32"/>
    <w:rsid w:val="00901154"/>
    <w:rsid w:val="009013BB"/>
    <w:rsid w:val="00910D23"/>
    <w:rsid w:val="00910E53"/>
    <w:rsid w:val="0091294F"/>
    <w:rsid w:val="009140E9"/>
    <w:rsid w:val="0091680B"/>
    <w:rsid w:val="0091769B"/>
    <w:rsid w:val="00925951"/>
    <w:rsid w:val="00935533"/>
    <w:rsid w:val="009365C6"/>
    <w:rsid w:val="00942240"/>
    <w:rsid w:val="00942904"/>
    <w:rsid w:val="00942EBF"/>
    <w:rsid w:val="00946A11"/>
    <w:rsid w:val="00946EA0"/>
    <w:rsid w:val="00946F95"/>
    <w:rsid w:val="00947352"/>
    <w:rsid w:val="00955895"/>
    <w:rsid w:val="00960205"/>
    <w:rsid w:val="00960C54"/>
    <w:rsid w:val="00961C76"/>
    <w:rsid w:val="00962CC6"/>
    <w:rsid w:val="0096456F"/>
    <w:rsid w:val="00967ED3"/>
    <w:rsid w:val="00972756"/>
    <w:rsid w:val="009746BC"/>
    <w:rsid w:val="0097618A"/>
    <w:rsid w:val="00982DD2"/>
    <w:rsid w:val="00984DD1"/>
    <w:rsid w:val="00991A8D"/>
    <w:rsid w:val="00992260"/>
    <w:rsid w:val="009928A4"/>
    <w:rsid w:val="009936AB"/>
    <w:rsid w:val="00993947"/>
    <w:rsid w:val="009957D6"/>
    <w:rsid w:val="009A0E10"/>
    <w:rsid w:val="009A1250"/>
    <w:rsid w:val="009A2ECD"/>
    <w:rsid w:val="009A347F"/>
    <w:rsid w:val="009A56C0"/>
    <w:rsid w:val="009A6D8A"/>
    <w:rsid w:val="009A7262"/>
    <w:rsid w:val="009B0828"/>
    <w:rsid w:val="009B43E8"/>
    <w:rsid w:val="009B553A"/>
    <w:rsid w:val="009C1C0C"/>
    <w:rsid w:val="009C256E"/>
    <w:rsid w:val="009C2B0F"/>
    <w:rsid w:val="009C4ED4"/>
    <w:rsid w:val="009C7410"/>
    <w:rsid w:val="009D0CE2"/>
    <w:rsid w:val="009D39FB"/>
    <w:rsid w:val="009D3BA4"/>
    <w:rsid w:val="009D4158"/>
    <w:rsid w:val="009D5C57"/>
    <w:rsid w:val="009D75A3"/>
    <w:rsid w:val="009E46C1"/>
    <w:rsid w:val="009E5DB2"/>
    <w:rsid w:val="009E6A1E"/>
    <w:rsid w:val="009F2446"/>
    <w:rsid w:val="009F2715"/>
    <w:rsid w:val="009F51E1"/>
    <w:rsid w:val="009F54BD"/>
    <w:rsid w:val="00A0238B"/>
    <w:rsid w:val="00A053FD"/>
    <w:rsid w:val="00A06560"/>
    <w:rsid w:val="00A1212C"/>
    <w:rsid w:val="00A13634"/>
    <w:rsid w:val="00A15D55"/>
    <w:rsid w:val="00A251A8"/>
    <w:rsid w:val="00A251E3"/>
    <w:rsid w:val="00A263E2"/>
    <w:rsid w:val="00A27CCF"/>
    <w:rsid w:val="00A30478"/>
    <w:rsid w:val="00A324D7"/>
    <w:rsid w:val="00A36304"/>
    <w:rsid w:val="00A3675E"/>
    <w:rsid w:val="00A36C62"/>
    <w:rsid w:val="00A36DA4"/>
    <w:rsid w:val="00A40A9C"/>
    <w:rsid w:val="00A41C46"/>
    <w:rsid w:val="00A43C35"/>
    <w:rsid w:val="00A44B32"/>
    <w:rsid w:val="00A4586B"/>
    <w:rsid w:val="00A50244"/>
    <w:rsid w:val="00A619FF"/>
    <w:rsid w:val="00A64397"/>
    <w:rsid w:val="00A649C5"/>
    <w:rsid w:val="00A651DA"/>
    <w:rsid w:val="00A66005"/>
    <w:rsid w:val="00A670C5"/>
    <w:rsid w:val="00A718F5"/>
    <w:rsid w:val="00A75F9D"/>
    <w:rsid w:val="00A84495"/>
    <w:rsid w:val="00A8472C"/>
    <w:rsid w:val="00A84A02"/>
    <w:rsid w:val="00A9020B"/>
    <w:rsid w:val="00A93200"/>
    <w:rsid w:val="00AA5190"/>
    <w:rsid w:val="00AB552B"/>
    <w:rsid w:val="00AB58D8"/>
    <w:rsid w:val="00AB5C22"/>
    <w:rsid w:val="00AC23B0"/>
    <w:rsid w:val="00AC442E"/>
    <w:rsid w:val="00AD087F"/>
    <w:rsid w:val="00AD3600"/>
    <w:rsid w:val="00AD4AD7"/>
    <w:rsid w:val="00AD53C2"/>
    <w:rsid w:val="00AD6FBF"/>
    <w:rsid w:val="00AD708A"/>
    <w:rsid w:val="00AE1F7D"/>
    <w:rsid w:val="00AE7390"/>
    <w:rsid w:val="00B00533"/>
    <w:rsid w:val="00B01EE0"/>
    <w:rsid w:val="00B05DAC"/>
    <w:rsid w:val="00B05F33"/>
    <w:rsid w:val="00B06775"/>
    <w:rsid w:val="00B06FD1"/>
    <w:rsid w:val="00B07AF3"/>
    <w:rsid w:val="00B07D06"/>
    <w:rsid w:val="00B10ADD"/>
    <w:rsid w:val="00B15FD8"/>
    <w:rsid w:val="00B2060B"/>
    <w:rsid w:val="00B228AD"/>
    <w:rsid w:val="00B2779C"/>
    <w:rsid w:val="00B33976"/>
    <w:rsid w:val="00B35BD6"/>
    <w:rsid w:val="00B36489"/>
    <w:rsid w:val="00B36DCE"/>
    <w:rsid w:val="00B4161A"/>
    <w:rsid w:val="00B4199F"/>
    <w:rsid w:val="00B41EDF"/>
    <w:rsid w:val="00B42328"/>
    <w:rsid w:val="00B44A87"/>
    <w:rsid w:val="00B50D8A"/>
    <w:rsid w:val="00B52E00"/>
    <w:rsid w:val="00B5725A"/>
    <w:rsid w:val="00B57E0A"/>
    <w:rsid w:val="00B60B87"/>
    <w:rsid w:val="00B61F58"/>
    <w:rsid w:val="00B647E6"/>
    <w:rsid w:val="00B70194"/>
    <w:rsid w:val="00B70675"/>
    <w:rsid w:val="00B7692E"/>
    <w:rsid w:val="00B810BE"/>
    <w:rsid w:val="00B83454"/>
    <w:rsid w:val="00B8452C"/>
    <w:rsid w:val="00B94F20"/>
    <w:rsid w:val="00BA109C"/>
    <w:rsid w:val="00BA7998"/>
    <w:rsid w:val="00BB0DE8"/>
    <w:rsid w:val="00BB366C"/>
    <w:rsid w:val="00BB3E05"/>
    <w:rsid w:val="00BC3D58"/>
    <w:rsid w:val="00BC4EA5"/>
    <w:rsid w:val="00BC58C8"/>
    <w:rsid w:val="00BC6337"/>
    <w:rsid w:val="00BC669A"/>
    <w:rsid w:val="00BC6DA4"/>
    <w:rsid w:val="00BD0337"/>
    <w:rsid w:val="00BD429A"/>
    <w:rsid w:val="00BD7E73"/>
    <w:rsid w:val="00BD7ECC"/>
    <w:rsid w:val="00BE10D9"/>
    <w:rsid w:val="00BE1151"/>
    <w:rsid w:val="00BE25FC"/>
    <w:rsid w:val="00BE5514"/>
    <w:rsid w:val="00BF0FFE"/>
    <w:rsid w:val="00BF4FAF"/>
    <w:rsid w:val="00C064C6"/>
    <w:rsid w:val="00C107B9"/>
    <w:rsid w:val="00C1533F"/>
    <w:rsid w:val="00C16385"/>
    <w:rsid w:val="00C1721E"/>
    <w:rsid w:val="00C208B2"/>
    <w:rsid w:val="00C25AA6"/>
    <w:rsid w:val="00C3398E"/>
    <w:rsid w:val="00C37534"/>
    <w:rsid w:val="00C41034"/>
    <w:rsid w:val="00C57BF6"/>
    <w:rsid w:val="00C624D4"/>
    <w:rsid w:val="00C62D9B"/>
    <w:rsid w:val="00C6557C"/>
    <w:rsid w:val="00C65D0B"/>
    <w:rsid w:val="00C71D39"/>
    <w:rsid w:val="00C729BF"/>
    <w:rsid w:val="00C73258"/>
    <w:rsid w:val="00C77CA5"/>
    <w:rsid w:val="00C83FC3"/>
    <w:rsid w:val="00C855C1"/>
    <w:rsid w:val="00C8574B"/>
    <w:rsid w:val="00C857EA"/>
    <w:rsid w:val="00C909BA"/>
    <w:rsid w:val="00CA535A"/>
    <w:rsid w:val="00CA610D"/>
    <w:rsid w:val="00CA6B35"/>
    <w:rsid w:val="00CA6FB9"/>
    <w:rsid w:val="00CA7958"/>
    <w:rsid w:val="00CB15E6"/>
    <w:rsid w:val="00CB357B"/>
    <w:rsid w:val="00CB5AC9"/>
    <w:rsid w:val="00CB718A"/>
    <w:rsid w:val="00CC2ACE"/>
    <w:rsid w:val="00CC3E84"/>
    <w:rsid w:val="00CC69B1"/>
    <w:rsid w:val="00CC773F"/>
    <w:rsid w:val="00CD117A"/>
    <w:rsid w:val="00CD3C02"/>
    <w:rsid w:val="00CD4207"/>
    <w:rsid w:val="00CD53F2"/>
    <w:rsid w:val="00CD703B"/>
    <w:rsid w:val="00CE19BC"/>
    <w:rsid w:val="00CE2234"/>
    <w:rsid w:val="00CE2D64"/>
    <w:rsid w:val="00CE4255"/>
    <w:rsid w:val="00CF12FC"/>
    <w:rsid w:val="00CF2A8E"/>
    <w:rsid w:val="00CF3E81"/>
    <w:rsid w:val="00CF47CA"/>
    <w:rsid w:val="00CF4D30"/>
    <w:rsid w:val="00CF5D44"/>
    <w:rsid w:val="00D0105B"/>
    <w:rsid w:val="00D017DA"/>
    <w:rsid w:val="00D02296"/>
    <w:rsid w:val="00D027B8"/>
    <w:rsid w:val="00D06DC2"/>
    <w:rsid w:val="00D127B6"/>
    <w:rsid w:val="00D14DB1"/>
    <w:rsid w:val="00D15130"/>
    <w:rsid w:val="00D15395"/>
    <w:rsid w:val="00D23E57"/>
    <w:rsid w:val="00D242D6"/>
    <w:rsid w:val="00D24FA1"/>
    <w:rsid w:val="00D30DD0"/>
    <w:rsid w:val="00D353B2"/>
    <w:rsid w:val="00D41C71"/>
    <w:rsid w:val="00D41D92"/>
    <w:rsid w:val="00D43A26"/>
    <w:rsid w:val="00D51DB9"/>
    <w:rsid w:val="00D60696"/>
    <w:rsid w:val="00D6181A"/>
    <w:rsid w:val="00D6224B"/>
    <w:rsid w:val="00D67055"/>
    <w:rsid w:val="00D719A6"/>
    <w:rsid w:val="00D74415"/>
    <w:rsid w:val="00D74450"/>
    <w:rsid w:val="00D77CB5"/>
    <w:rsid w:val="00D800B5"/>
    <w:rsid w:val="00D81120"/>
    <w:rsid w:val="00D837B9"/>
    <w:rsid w:val="00D85362"/>
    <w:rsid w:val="00D9223A"/>
    <w:rsid w:val="00D9356D"/>
    <w:rsid w:val="00DA0588"/>
    <w:rsid w:val="00DA0AA9"/>
    <w:rsid w:val="00DA2834"/>
    <w:rsid w:val="00DA2D20"/>
    <w:rsid w:val="00DA654C"/>
    <w:rsid w:val="00DA7C80"/>
    <w:rsid w:val="00DC2D8D"/>
    <w:rsid w:val="00DC31D8"/>
    <w:rsid w:val="00DC57FD"/>
    <w:rsid w:val="00DC65B7"/>
    <w:rsid w:val="00DD320F"/>
    <w:rsid w:val="00DD52CF"/>
    <w:rsid w:val="00DD71C3"/>
    <w:rsid w:val="00DE0E98"/>
    <w:rsid w:val="00DE147A"/>
    <w:rsid w:val="00DE3DB9"/>
    <w:rsid w:val="00DE6FE1"/>
    <w:rsid w:val="00DF0AFE"/>
    <w:rsid w:val="00DF1B03"/>
    <w:rsid w:val="00DF6885"/>
    <w:rsid w:val="00E01307"/>
    <w:rsid w:val="00E018A1"/>
    <w:rsid w:val="00E02583"/>
    <w:rsid w:val="00E036BB"/>
    <w:rsid w:val="00E12BC6"/>
    <w:rsid w:val="00E158CB"/>
    <w:rsid w:val="00E171DA"/>
    <w:rsid w:val="00E17A2D"/>
    <w:rsid w:val="00E273A5"/>
    <w:rsid w:val="00E27CE2"/>
    <w:rsid w:val="00E27DD9"/>
    <w:rsid w:val="00E353E4"/>
    <w:rsid w:val="00E370B6"/>
    <w:rsid w:val="00E3736F"/>
    <w:rsid w:val="00E45536"/>
    <w:rsid w:val="00E546D4"/>
    <w:rsid w:val="00E5493E"/>
    <w:rsid w:val="00E57AAA"/>
    <w:rsid w:val="00E57B6F"/>
    <w:rsid w:val="00E64CD2"/>
    <w:rsid w:val="00E67192"/>
    <w:rsid w:val="00E76E74"/>
    <w:rsid w:val="00E853C8"/>
    <w:rsid w:val="00E866B8"/>
    <w:rsid w:val="00E90BC5"/>
    <w:rsid w:val="00E9328F"/>
    <w:rsid w:val="00E93473"/>
    <w:rsid w:val="00E9349B"/>
    <w:rsid w:val="00E945AB"/>
    <w:rsid w:val="00E96110"/>
    <w:rsid w:val="00EA1EBA"/>
    <w:rsid w:val="00EA3490"/>
    <w:rsid w:val="00EA57A1"/>
    <w:rsid w:val="00EA5DAD"/>
    <w:rsid w:val="00EA7AD0"/>
    <w:rsid w:val="00EA7C9B"/>
    <w:rsid w:val="00EA7E03"/>
    <w:rsid w:val="00EC0688"/>
    <w:rsid w:val="00EC2224"/>
    <w:rsid w:val="00EC764E"/>
    <w:rsid w:val="00ED4106"/>
    <w:rsid w:val="00ED76D9"/>
    <w:rsid w:val="00EE3BC1"/>
    <w:rsid w:val="00F01B79"/>
    <w:rsid w:val="00F01DD5"/>
    <w:rsid w:val="00F036E6"/>
    <w:rsid w:val="00F03E7D"/>
    <w:rsid w:val="00F0444F"/>
    <w:rsid w:val="00F109DF"/>
    <w:rsid w:val="00F1368A"/>
    <w:rsid w:val="00F1526F"/>
    <w:rsid w:val="00F17ABB"/>
    <w:rsid w:val="00F32F71"/>
    <w:rsid w:val="00F33062"/>
    <w:rsid w:val="00F3356A"/>
    <w:rsid w:val="00F37DE2"/>
    <w:rsid w:val="00F43332"/>
    <w:rsid w:val="00F4630F"/>
    <w:rsid w:val="00F546A9"/>
    <w:rsid w:val="00F55A72"/>
    <w:rsid w:val="00F55E41"/>
    <w:rsid w:val="00F56C01"/>
    <w:rsid w:val="00F60628"/>
    <w:rsid w:val="00F61EFB"/>
    <w:rsid w:val="00F672DA"/>
    <w:rsid w:val="00F67947"/>
    <w:rsid w:val="00F711D3"/>
    <w:rsid w:val="00F74FAB"/>
    <w:rsid w:val="00F75927"/>
    <w:rsid w:val="00F76212"/>
    <w:rsid w:val="00F77210"/>
    <w:rsid w:val="00F774AB"/>
    <w:rsid w:val="00F776CD"/>
    <w:rsid w:val="00F8031A"/>
    <w:rsid w:val="00F91F04"/>
    <w:rsid w:val="00F93AA2"/>
    <w:rsid w:val="00F93FF4"/>
    <w:rsid w:val="00F9508D"/>
    <w:rsid w:val="00F95524"/>
    <w:rsid w:val="00F956E7"/>
    <w:rsid w:val="00F97C8D"/>
    <w:rsid w:val="00F97CD5"/>
    <w:rsid w:val="00FA21D8"/>
    <w:rsid w:val="00FA2F21"/>
    <w:rsid w:val="00FA558A"/>
    <w:rsid w:val="00FA7784"/>
    <w:rsid w:val="00FB20C7"/>
    <w:rsid w:val="00FB498D"/>
    <w:rsid w:val="00FC3474"/>
    <w:rsid w:val="00FC404A"/>
    <w:rsid w:val="00FC6C06"/>
    <w:rsid w:val="00FC7BE7"/>
    <w:rsid w:val="00FE371A"/>
    <w:rsid w:val="00FE372F"/>
    <w:rsid w:val="00FE7C0E"/>
    <w:rsid w:val="00FE7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s>
</file>

<file path=word/webSettings.xml><?xml version="1.0" encoding="utf-8"?>
<w:webSettings xmlns:r="http://schemas.openxmlformats.org/officeDocument/2006/relationships" xmlns:w="http://schemas.openxmlformats.org/wordprocessingml/2006/main">
  <w:divs>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ss/ssframebottom/staffresources/New%20Site/SpecificPopulations/2017SummerCamp.pdf" TargetMode="External"/><Relationship Id="rId13" Type="http://schemas.openxmlformats.org/officeDocument/2006/relationships/hyperlink" Target="http://healthcare.partners.org/ss/ssframebottom/staffresources/New%20Site/Basic%20Needs/Housing-Staff_Meeting_Presentation_QandA_2-17.docx" TargetMode="External"/><Relationship Id="rId18" Type="http://schemas.openxmlformats.org/officeDocument/2006/relationships/hyperlink" Target="http://www.mbta.com/paratransitpilot" TargetMode="External"/><Relationship Id="rId3" Type="http://schemas.openxmlformats.org/officeDocument/2006/relationships/settings" Target="settings.xml"/><Relationship Id="rId21" Type="http://schemas.openxmlformats.org/officeDocument/2006/relationships/hyperlink" Target="http://healthcare.partners.org/ss/ssframebottom/staffresources/New%20Site/Basic%20Needs/MassHealth/BN_HCC_MassHealth_MainPage.html" TargetMode="External"/><Relationship Id="rId7" Type="http://schemas.openxmlformats.org/officeDocument/2006/relationships/hyperlink" Target="http://healthcare.partners.org/ss/ssframebottom/staffresources/New%20Site/Basic%20Needs/LIHEAPincomeeligibility2017.pdf" TargetMode="External"/><Relationship Id="rId12" Type="http://schemas.openxmlformats.org/officeDocument/2006/relationships/hyperlink" Target="http://healthcare.partners.org/ss/ssframebottom/staffresources/New%20Site/Basic%20Needs/Housing-AffordableHousingBasics-MBHP_2-23-17.pptx" TargetMode="External"/><Relationship Id="rId17" Type="http://schemas.openxmlformats.org/officeDocument/2006/relationships/hyperlink" Target="http://healthcare.partners.org/ss/ssframebottom/staffresources/New%20Site/Basic%20Needs/MassHealth/BN_HCC_MassHealth_Dual%20Eligibles.html" TargetMode="External"/><Relationship Id="rId2" Type="http://schemas.openxmlformats.org/officeDocument/2006/relationships/styles" Target="styles.xml"/><Relationship Id="rId16" Type="http://schemas.openxmlformats.org/officeDocument/2006/relationships/hyperlink" Target="http://bostonseniorhomecare.info/programs/choicesprogram.html" TargetMode="External"/><Relationship Id="rId20" Type="http://schemas.openxmlformats.org/officeDocument/2006/relationships/hyperlink" Target="https://www.payingforseniorcare.com/longtermcare/federal-poverty-leve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care.partners.org/ss/ssframebottom/staffresources/New%20Site/Basic%20Needs/BN_Housing-V2_General.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ss.gov/elders/docs/adrc-member-agencies.pdf" TargetMode="External"/><Relationship Id="rId23" Type="http://schemas.openxmlformats.org/officeDocument/2006/relationships/fontTable" Target="fontTable.xml"/><Relationship Id="rId10" Type="http://schemas.openxmlformats.org/officeDocument/2006/relationships/hyperlink" Target="http://healthcare.partners.org/ss/ssframebottom/staffresources/New%20Site/Basic%20Needs/BN_Housing-V2_Services.html" TargetMode="External"/><Relationship Id="rId19" Type="http://schemas.openxmlformats.org/officeDocument/2006/relationships/hyperlink" Target="http://www.masslao.org" TargetMode="External"/><Relationship Id="rId4" Type="http://schemas.openxmlformats.org/officeDocument/2006/relationships/webSettings" Target="webSettings.xml"/><Relationship Id="rId9" Type="http://schemas.openxmlformats.org/officeDocument/2006/relationships/hyperlink" Target="http://healthcare.partners.org/ss/ssframebottom/staffresources/New%20Site/SpecificPopulations/SP_Immigrants_Prms_Undoc/Non-Citizens_Know_Your_Rights_Handout.pdf" TargetMode="External"/><Relationship Id="rId14" Type="http://schemas.openxmlformats.org/officeDocument/2006/relationships/hyperlink" Target="http://healthcare.partners.org/ss/ssframebottom/staffresources/New%20Site/Basic%20Needs/Raft_fact_sheet_FY17.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9776</Characters>
  <Application>Microsoft Office Word</Application>
  <DocSecurity>0</DocSecurity>
  <Lines>250</Lines>
  <Paragraphs>185</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11113</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Ellen Forman</cp:lastModifiedBy>
  <cp:revision>2</cp:revision>
  <cp:lastPrinted>2016-12-07T18:38:00Z</cp:lastPrinted>
  <dcterms:created xsi:type="dcterms:W3CDTF">2017-06-08T15:38:00Z</dcterms:created>
  <dcterms:modified xsi:type="dcterms:W3CDTF">2017-06-08T15:38:00Z</dcterms:modified>
</cp:coreProperties>
</file>